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</w:rPr>
        <w:t>珠海市妇幼保健院（珠海市妇女儿童医院）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eastAsia="zh-CN"/>
        </w:rPr>
        <w:t>简介</w:t>
      </w:r>
    </w:p>
    <w:p>
      <w:pPr>
        <w:jc w:val="center"/>
        <w:rPr>
          <w:rFonts w:hint="eastAsia"/>
          <w:b/>
          <w:bCs/>
          <w:color w:val="auto"/>
          <w:sz w:val="28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珠海市妇幼保健院（珠海市妇女儿童医院）始建于1954年。1993年获世界卫生组织和联合国儿童基金会授予“爱婴医院”，1997年成为全国首批地市级 “三级甲等”妇幼保健机构。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医院目前已发展成为一家以产科、妇科、儿科、生殖医学中心为主要专科，功能完善、设施齐全、技术先进、服务规范、特色鲜明的集医疗、保健、教学、科研、预防、急救、康复、健康教育促进为一体的三级甲等妇幼保健机构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是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全市妇幼保健业务的技术指导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单位，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承担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全市及周边地区妇女儿童各类疾病诊治和危重疾病救治工作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医院分为南琴、柠溪两个院区，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实行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“一院两区”运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</w:rPr>
        <w:t>营管理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模式，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共设置1200张床位。现有在职医护专业技术人员1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600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人。其中，高级职称2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人，博士和硕士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234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人。2019年门诊量109万人次，年出院量3万多人次，年分娩量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9000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多人次。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南琴院区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位于珠海市香洲区南屏南琴路3366号，为院本部所在地，占地面积约50000㎡，建筑面积124700㎡，配置床位800张。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柠溪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院区位于珠海市香洲区柠溪路543号，占地面积26554 M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，建筑面积50986 M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，设置床位400张。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科室设置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2019年起，医院开始推行四大业务部“4+X”业务管理体系，通过推进我院内部业务部门改革重组，打通保健科室和临床科室分别闭合设置的部门格局，积极推进临床与保健融合发展，设置孕产保健部、妇女保健部、儿童保健部、辅助生殖技术服务部四部门，设临床保健专科34个、医技保障科室8个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2021年，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推进妇幼保健中西医融合发展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增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设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“中医药妇幼健康服务部”，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设中医系列科室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4个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院区介绍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南琴院区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功能定位突出妇女儿童临床医疗。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主要承担全市妇女儿童医疗救治工作，同时作为区域危重症孕产妇和新生儿救治中心。开设了妇科、产科、儿内科、生殖医学中心、儿外科、乳腺外科、男性生殖健康科、内科、普外科、骨科、中医科、皮肤科、儿童心理科、儿童脑发育与康复科、妇女保健科、儿童保健科、口腔科、耳鼻咽喉科、眼科等临床保健科室和各类专病专科专家门诊及名医门诊，并设有药学、检验、超声、影像、输血科、消毒供应室等医技科室。开设产科、妇科、儿内科、儿外科、内科、普外科、骨科等急诊，实行24小时应诊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南琴院区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配备有一批现代化的大型医疗设备：1.5T核磁共振系统、64排128层螺旋CT、双板DR、数字胃肠机、乳腺钼靶、自动乳腺全容积彩超、染色体全自动扫片机、全自动生化免疫分析流水线、准分子激光近视治疗仪、VOLUSON E8腹部三维/四维彩超、IE ELITE高端彩超、GE乳腺钼靶机、岛津数字胃肠机、Drager Primus麻醉工作站、SARNS体外循环机、新生儿中央监护系统、高频呼吸机、钬激光、STORZ腹腔镜、宫腔镜、激光破膜仪等先进仪器。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柠溪院区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功能定位突出全市妇女儿童保健。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北院区以保健科室业务为主，兼顾妇女儿童基本医疗卫生服务，重点突出妇产儿服务的康健诊疗特色，为全市儿童、妇女提供高效、方便、优质的医疗康健服务，为香洲主城区周边居民提供基本医疗服务。开设了妇科、产科、小儿内科、小儿外科、小儿骨科、成人内科、成人普外科、乳腺外科、中医科、皮肤科、口腔科、耳鼻喉科、眼科、男性生殖健康科、发热门诊和肠道门诊等临床科室和各类专科专家门诊、名医门诊，并设有药学、检验、超声、脑电图、影像、消毒供应室等医技科室，同时开设儿科、妇科、产科24小时急诊。北院区配备有一批现代化的大型医疗设备：进口西门子1.5T核磁共振系统、美国GE 64排128层螺旋CT、进口Giotto数字化乳腺X光机、西门子医用诊断X射线机、美国GE Voluson E10/ E8 Expert等系列高档四维彩超、美国GE LOGIQ E9超高档全身应用彩超、高清腹腔镜、高清宫腔镜、儿童电子支气管镜及内镜系统、进口高级婴儿培养箱、多台进口呼吸机/无创呼吸机、三重四级质谱仪、微阵列基因芯片分析系统、基因分析仪、微滴式数字PCR系统、DNA测序分析平台、全自动染色体中期分裂相自动扫描分析系统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医疗成就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医院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现有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1个省级特色专科、4个市级临床重点专科，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设有珠海市重症孕产妇救治中心、珠海市重症新生儿救治中心、珠海市产前诊断中心、珠海市新生儿遗传代谢病筛查中心、珠海市新生儿听力障碍诊治中心、珠海市出生缺陷综合干预中心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、珠海市母婴精准保健中心、珠海市儿童心理行为中心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共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个市级医学中心；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设有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产科质控中心、新生儿科质控中心、儿科质控中心、生殖医学质控中心、产前诊断质控中心、基因诊断质控中心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6个市级质量控制中心；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拥有珠海市医学遗传研究所、珠海市法医物证司法鉴定所2个市级研究所：拥有珠海地区唯一一家具有国家卫健委资质认定的生殖医学中心，技术力量雄厚，已开展最新第三代辅助生殖技术。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医院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是珠海市最早开展遗传病与优生优育实验室检验的单位，承担全市新生儿疾病筛查、遗传病诊断与产前诊断、优生优育检测，经鉴定世界首报染色体核型12例；是珠海市残疾人证儿童智力、言语、精神残疾评定单位，同时也是珠海市产科联盟、珠海市新生儿科联盟、珠海市妇科联盟、珠海市儿科联盟、珠海市乳腺外科联盟5个专科联盟的牵头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科研实力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医院注重科研团队建设和科研人才的培养，依托临床医疗保健技术，跟踪世界医疗健康技术前沿，加快将科研成果转化为可以带来社会经济效益的生产力，获国家科技进步奖二、三等奖各1项，省科技进步奖一等奖1项、省优生优育进步奖一等奖1项，市科技进步奖二、三等奖8项。获国家自然科学基金委立项1项，国家卫生健康委立项1项，国家重点实验室和疾病预防控制中心立项2项，省自然科学基金委立项5项。近5年，我院医护人员成功申请国家级专利4项，获广东省卫生健康适宜技术推广项目5项。其中，“新生儿听力筛查资料管理和随访系统”获国家专利并推荐在全国推广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荣誉称号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医院先后荣获“全国卫生系统先进集体”、“爱婴医院”、“全国孕期营养课堂”、“示范孕妇学校”、“健康单位”等国家级荣誉，获“广东省文明单位”、“广东省巾帼文明岗”、“广东省儿童早期发展示范基地”、“广东省营养协会科技服务站”、“广东省妇儿专科联盟-临床病理远程诊断专科联盟”单位、“珠江儿科医疗联盟单位”、“广东省妇幼保健院宫颈疾病防治中心珠海分中心”、“2017年广东省共青团员先锋岗（队）”等省级荣誉，获“珠海市文明单位”、“珠海市青年志愿服务基地”、“模范职工之家”、“2017年度珠海市医药科技创新先进单位”、“珠海市2017年热心消防公益事业先进集体”、“珠海市优质护理示范单元”、连续多年评为“珠海市人口与计划生育先进单位”和“珠海市性病防治先进单位”等市级荣誉。全国劳模1人，全国卫生计生系统先进工作者3 人，省劳模1人，市劳模5人。南粤好医生12名，岭南名医5人，珠海十大名医 2名，珠海好医生7人。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F60429"/>
    <w:rsid w:val="0A397790"/>
    <w:rsid w:val="12F60429"/>
    <w:rsid w:val="1E367FC8"/>
    <w:rsid w:val="27336E0A"/>
    <w:rsid w:val="28C850D7"/>
    <w:rsid w:val="2DCF7FC9"/>
    <w:rsid w:val="37AF1C4A"/>
    <w:rsid w:val="3A640139"/>
    <w:rsid w:val="41E942F3"/>
    <w:rsid w:val="4BC74360"/>
    <w:rsid w:val="6082050A"/>
    <w:rsid w:val="69456FA6"/>
    <w:rsid w:val="6BB06D4D"/>
    <w:rsid w:val="6BDC5625"/>
    <w:rsid w:val="79BF7C98"/>
    <w:rsid w:val="7DB1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2020-11-23T01:54:00Z</dcterms:created>
  <dc:creator>薛冰辰</dc:creator>
  <cp:lastModifiedBy>日清月朗</cp:lastModifiedBy>
  <dcterms:modified xsi:type="dcterms:W3CDTF">2021-09-29T09:21:14Z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BD5C9C2274B44D8A9ACE7A4F02E8C23B</vt:lpwstr>
  </property>
</Properties>
</file>