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pBdr>
          <w:bottom w:val="single" w:color="000000" w:sz="2" w:space="0"/>
        </w:pBdr>
        <w:shd w:val="clear" w:color="auto" w:fill="FFFFFF"/>
        <w:spacing w:before="150" w:after="150" w:line="360" w:lineRule="auto"/>
        <w:jc w:val="left"/>
        <w:outlineLvl w:val="3"/>
        <w:rPr>
          <w:rFonts w:hint="eastAsia" w:ascii="仿宋_GB2312" w:hAnsi="宋体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bCs/>
          <w:kern w:val="0"/>
          <w:sz w:val="32"/>
          <w:szCs w:val="32"/>
        </w:rPr>
        <w:t>附件5-2</w:t>
      </w:r>
    </w:p>
    <w:p>
      <w:pPr>
        <w:widowControl/>
        <w:pBdr>
          <w:bottom w:val="single" w:color="000000" w:sz="2" w:space="0"/>
        </w:pBdr>
        <w:shd w:val="clear" w:color="auto" w:fill="FFFFFF"/>
        <w:spacing w:before="150" w:after="150" w:line="360" w:lineRule="auto"/>
        <w:jc w:val="center"/>
        <w:outlineLvl w:val="3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ascii="宋体" w:hAnsi="宋体" w:cs="宋体"/>
          <w:b/>
          <w:bCs/>
          <w:kern w:val="0"/>
          <w:sz w:val="44"/>
          <w:szCs w:val="44"/>
        </w:rPr>
        <w:t>医师资格考试考生承诺书</w:t>
      </w:r>
    </w:p>
    <w:p>
      <w:pPr>
        <w:widowControl/>
        <w:shd w:val="clear" w:color="auto" w:fill="FFFFFF"/>
        <w:spacing w:before="150" w:after="150" w:line="360" w:lineRule="auto"/>
        <w:ind w:left="149" w:leftChars="71"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我是报考参加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年医师资格考试的考生，我已阅读并知悉了《医师资格考试考试规则》、</w:t>
      </w:r>
      <w:r>
        <w:rPr>
          <w:rFonts w:hint="eastAsia" w:ascii="仿宋_GB2312" w:hAnsi="宋体" w:eastAsia="仿宋_GB2312"/>
          <w:sz w:val="32"/>
          <w:szCs w:val="32"/>
        </w:rPr>
        <w:fldChar w:fldCharType="begin"/>
      </w:r>
      <w:r>
        <w:rPr>
          <w:rFonts w:hint="eastAsia" w:ascii="仿宋_GB2312" w:hAnsi="宋体" w:eastAsia="仿宋_GB2312"/>
          <w:sz w:val="32"/>
          <w:szCs w:val="32"/>
        </w:rPr>
        <w:instrText xml:space="preserve"> HYPERLINK "http://www.moh.gov.cn/publicfiles/business/htmlfiles/mohyzs/s3581/200806/36223.htm" </w:instrText>
      </w:r>
      <w:r>
        <w:rPr>
          <w:rFonts w:hint="eastAsia" w:ascii="仿宋_GB2312" w:hAnsi="宋体" w:eastAsia="仿宋_GB2312"/>
          <w:sz w:val="32"/>
          <w:szCs w:val="32"/>
        </w:rPr>
        <w:fldChar w:fldCharType="separate"/>
      </w:r>
      <w:r>
        <w:rPr>
          <w:rFonts w:hint="eastAsia" w:ascii="仿宋_GB2312" w:hAnsi="宋体" w:eastAsia="仿宋_GB2312"/>
          <w:sz w:val="32"/>
          <w:szCs w:val="32"/>
        </w:rPr>
        <w:t>《医师资格考试违纪违规处理规定》</w:t>
      </w:r>
      <w:r>
        <w:rPr>
          <w:rFonts w:hint="eastAsia" w:ascii="仿宋_GB2312" w:hAnsi="宋体" w:eastAsia="仿宋_GB2312"/>
          <w:sz w:val="32"/>
          <w:szCs w:val="32"/>
        </w:rPr>
        <w:fldChar w:fldCharType="end"/>
      </w:r>
      <w:r>
        <w:rPr>
          <w:rFonts w:hint="eastAsia" w:ascii="仿宋_GB2312" w:hAnsi="宋体" w:eastAsia="仿宋_GB2312"/>
          <w:sz w:val="32"/>
          <w:szCs w:val="32"/>
        </w:rPr>
        <w:t>、《医师资格考试医学综合笔试的分数公布》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等医师资格考试相关文件和规定。经认真考虑，郑重承诺以下事项： </w:t>
      </w:r>
    </w:p>
    <w:p>
      <w:pPr>
        <w:widowControl/>
        <w:shd w:val="clear" w:color="auto" w:fill="FFFFFF"/>
        <w:spacing w:before="150" w:after="150" w:line="360" w:lineRule="auto"/>
        <w:ind w:left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　　一、保证报名时按要求提交的个人报名信息和证件真实、完整、准确。</w:t>
      </w:r>
    </w:p>
    <w:p>
      <w:pPr>
        <w:widowControl/>
        <w:shd w:val="clear" w:color="auto" w:fill="FFFFFF"/>
        <w:spacing w:before="150" w:after="150" w:line="360" w:lineRule="auto"/>
        <w:ind w:left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　　二、自觉服从考试组织管理部门的统一安排，接受监考人员的检查、监督和管理。</w:t>
      </w:r>
    </w:p>
    <w:p>
      <w:pPr>
        <w:widowControl/>
        <w:shd w:val="clear" w:color="auto" w:fill="FFFFFF"/>
        <w:spacing w:before="150" w:after="150" w:line="360" w:lineRule="auto"/>
        <w:ind w:left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　　三、保证在考试过程中遵纪守法、诚实守信。</w:t>
      </w:r>
    </w:p>
    <w:p>
      <w:pPr>
        <w:widowControl/>
        <w:shd w:val="clear" w:color="auto" w:fill="FFFFFF"/>
        <w:spacing w:before="150" w:after="150" w:line="360" w:lineRule="auto"/>
        <w:ind w:left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　　如违反上述承诺，自愿按相关规定接受处罚，并愿意承担由此而造成的一切后果。</w:t>
      </w:r>
    </w:p>
    <w:p>
      <w:pPr>
        <w:widowControl/>
        <w:shd w:val="clear" w:color="auto" w:fill="FFFFFF"/>
        <w:spacing w:before="150" w:after="150" w:line="360" w:lineRule="auto"/>
        <w:ind w:left="15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　是否同意以上承诺？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4163060</wp:posOffset>
                </wp:positionH>
                <wp:positionV relativeFrom="paragraph">
                  <wp:posOffset>85725</wp:posOffset>
                </wp:positionV>
                <wp:extent cx="255270" cy="262890"/>
                <wp:effectExtent l="6350" t="6350" r="24130" b="1651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" cy="26289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7.8pt;margin-top:6.75pt;height:20.7pt;width:20.1pt;z-index:251659264;v-text-anchor:middle;mso-width-relative:page;mso-height-relative:page;" fillcolor="#FFFFFF [3201]" filled="t" stroked="t" coordsize="21600,21600" o:gfxdata="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EAbt0DZAAAACQEAAA8AAAAAAAAAAQAgAAAAIgAAAGRycy9kb3du&#10;cmV2LnhtbFBLAQIUABQAAAAIAIdO4kDFC4FIcAIAAPMEAAAOAAAAAAAAAAEAIAAAACgBAABkcnMv&#10;ZTJvRG9jLnhtbFBLBQYAAAAABgAGAFkBAAAKBgAAAAA=&#10;">
                <v:fill on="t" focussize="0,0"/>
                <v:stroke weight="1pt" color="#0000FF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96520</wp:posOffset>
                </wp:positionV>
                <wp:extent cx="255270" cy="262890"/>
                <wp:effectExtent l="6350" t="6350" r="24130" b="1651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242185" y="7833360"/>
                          <a:ext cx="255270" cy="26289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5.8pt;margin-top:7.6pt;height:20.7pt;width:20.1pt;z-index:251658240;v-text-anchor:middle;mso-width-relative:page;mso-height-relative:page;" fillcolor="#FFFFFF [3201]" filled="t" stroked="t" coordsize="21600,21600" o:gfxdata="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PKxWqHYAAAACQEAAA8AAAAAAAAAAQAgAAAA&#10;IgAAAGRycy9kb3ducmV2LnhtbFBLAQIUABQAAAAIAIdO4kB+0pUVfQIAAP8EAAAOAAAAAAAAAAEA&#10;IAAAACcBAABkcnMvZTJvRG9jLnhtbFBLBQYAAAAABgAGAFkBAAAWBgAAAAA=&#10;">
                <v:fill on="t" focussize="0,0"/>
                <v:stroke weight="1pt" color="#0000FF [3209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eastAsia="仿宋_GB2312"/>
          <w:sz w:val="32"/>
          <w:szCs w:val="32"/>
        </w:rPr>
        <w:t xml:space="preserve">        是 </w:t>
      </w:r>
      <w:r>
        <w:rPr>
          <w:rFonts w:hint="eastAsia" w:ascii="仿宋_GB2312" w:hAnsi="宋体" w:eastAsia="仿宋_GB2312" w:cs="宋体"/>
          <w:kern w:val="0"/>
          <w:sz w:val="40"/>
          <w:szCs w:val="40"/>
          <w:lang w:eastAsia="zh-CN"/>
        </w:rPr>
        <w:t>√</w:t>
      </w:r>
      <w:r>
        <w:rPr>
          <w:rFonts w:hint="eastAsia" w:ascii="仿宋_GB2312" w:eastAsia="仿宋_GB2312"/>
          <w:sz w:val="32"/>
          <w:szCs w:val="32"/>
        </w:rPr>
        <w:t xml:space="preserve">    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 xml:space="preserve">                     否</w:t>
      </w: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承诺人(签字)：            电话：               </w:t>
      </w: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</w:p>
    <w:p>
      <w:pPr>
        <w:spacing w:line="620" w:lineRule="exact"/>
        <w:ind w:right="146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              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AC6616"/>
    <w:rsid w:val="42083E9D"/>
    <w:rsid w:val="4BAC6616"/>
    <w:rsid w:val="611E42B1"/>
    <w:rsid w:val="6FAF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2021-01-07T07:51:00Z</dcterms:created>
  <dc:creator>奔跑吧小家伙</dc:creator>
  <cp:lastModifiedBy>奔跑吧小家伙</cp:lastModifiedBy>
  <dcterms:modified xsi:type="dcterms:W3CDTF">2021-01-07T08:09:45Z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