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4"/>
          <w:szCs w:val="24"/>
          <w:lang w:val="en-US" w:eastAsia="zh-CN"/>
        </w:rPr>
      </w:pPr>
      <w:bookmarkStart w:id="0" w:name="_GoBack"/>
      <w:r>
        <w:rPr>
          <w:rFonts w:hint="eastAsia"/>
          <w:sz w:val="24"/>
          <w:szCs w:val="24"/>
          <w:lang w:val="en-US" w:eastAsia="zh-CN"/>
        </w:rPr>
        <w:t>《中医妇科学》40个疾病的辨病要点</w:t>
      </w:r>
    </w:p>
    <w:bookmarkEnd w:id="0"/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1.月经先期：月经周期提前7天以上，甚至10余日一行，连续两个周期以上。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2.月经后期：月经周期延后7天以上，甚至3～5个月一行。一般认为需连续出现两个周期以上。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3.月经先后无定期：月经周期紊乱，月经周期或提前时或延后7天以上，连续3个周期以上。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4.月经过多：月经量超过100ml，月经周期一般正常。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5.月经过少：月经量少于20ml，月经周期一般正常。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6.经期延长：月经周期基本正常，行经时间超过7天以上，甚或淋沥半月方净。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7.经间期出血：两次月经之间，约在周期的第12-16天出现规律性的少量阴道出血，出血持续2-3天或数日。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8.崩漏：月经经期紊乱，不在行经期间阴道突然大量出血，来势急，出血量多的叫崩；淋沥下血，来势缓，出血量少的叫漏。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9.闭经：女子年逾16周岁，月经尚未来潮，或月经周期已建立后又中断6个月以上。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10.痛经：妇女正值经期或经行前后出现周期性小腹疼痛或痛引腰骶。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11.经行乳房胀痛：经期或行经前后出现乳房胀痛，乳头胀痒疼痛，甚则痛不可触衣，经来后逐渐消失，连续2个月经周期以上。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12.经行吐衄（代偿性月经）：每逢经行前后，或正值经期，出现周期性吐血或衄血，多伴月经量减少，甚则无月经，月经周期正常。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13.经行头痛：每逢经期或行经前后，出现明显头痛，周期性发作，经后自止。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14.经行口糜：经前或经行时口舌红肿、糜烂生疮，反复发作，经后渐愈。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15.经行风疹块：每逢经行出现周身皮肤突起红疹，或起风团，瘙痒异常，经净渐消。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16.绝经前后诸证：绝经前后月经紊乱或停闭，出现烘热汗出，潮热面红，烦躁易怒，头晕耳鸣，心悸失眠，腰背酸楚，面浮肢肿，皮肤蚁行样感，情志不宁等。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17.经断复来：绝经期妇女月经停止1年及1年以上，又再次出现子宫出血。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18.带下病：带下量明显增多或减少，色、质、气味发生异常，或伴有阴部痒痛。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19.妊娠恶阻：妊娠早期出现恶心呕吐、厌食、头晕倦怠，甚至食入即吐，不食亦吐。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20.异位妊娠：多无明显腹痛，或仅有下腹一侧隐痛。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辅助检查：妊娠试验阳性或弱阳性，B超提示宫内未见妊娠囊，于一侧附件区可见混合型包块，或包块中可见胎心搏动。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21.胎漏、胎动不安：妊娠期间，阴道不时有少量出血，时出时止，或淋沥不断，而无腰酸、腹痛、小腹下坠为胎漏；妊娠期间仅有腰酸腹痛或下腹坠胀称为胎动不安。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22.堕胎：妊娠12周内，胚胎自然殒堕。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23.小产：妊娠12-28周内，胎儿已成形而自然殒堕。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24.滑胎：堕胎或小产连续发生3次或3次以上。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25.胎萎不长：妊娠四五个月后，孕妇腹形与宫体增大明显小于正常妊娠月份，胎儿存活而生长迟缓。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26.子满（羊水过多）：妊娠5～6月后出现腹大异常，胸膈满闷，甚则遍身俱肿，喘息不得卧。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27.子肿：妊娠中晚期，孕妇出现肢体面目肿胀。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28.子晕（妊娠眩晕）：妊娠期出现头晕目眩，状若眩冒，甚或眩晕欲厥，常伴头痛，耳鸣，视物模糊，浮肿胸闷。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29.子痫（妊娠高血压疾病）：妊娠晚期或临产前及新产后，突然发生眩晕倒仆，昏不知人，两目上视，牙关紧闭，四肢抽搐，全身强直，须臾醒，醒复发，甚至昏迷不醒。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30.妊娠小便淋痛：妊娠期间出现尿频、尿急、淋沥涩痛等。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31.妊娠小便不通：妊娠期间，小便不通，甚至小腹胀急疼痛，心烦不得卧。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32.产后发热：产褥期内，出现发热持续不退，或突然高热寒战。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33.产后腹痛：产妇在产褥期内，发生与分娩或产褥有关的小腹疼痛。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34.产后恶露不绝：产后血性恶露持续10天以上，仍淋沥不尽。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35.缺乳：产后哺乳期内，产妇乳汁甚少或全无。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36.癥瘕：妇女下腹部胞中有结块，伴有或痛或胀或满甚或出血等，癥者，坚硬不移，痛有定处；瘕者，推之可移，痛无定处。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37.盆腔炎：急性病容，辗转不安，面部潮红，高热不退，小腹部疼痛难忍，赤白带下或恶露量多，甚至如脓血。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38.不孕症：女子结婚后夫妇同居两年以上，配偶生殖功能正常，未避孕而未受孕；或者曾生育或流产，未避孕而又两年以上不再受孕。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39.阴挺：小腹下坠隐痛，阴道口有物脱出，持重、站立则脱出加重，卧床休息则可缩复还纳。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40.阴疮：妇人外阴部结块红肿，或溃烂成疮，黄水淋沥，局部肿痛，甚则溃疡如虫。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t>www.med66.com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both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2405" cy="7455535"/>
          <wp:effectExtent l="0" t="0" r="4445" b="12065"/>
          <wp:wrapNone/>
          <wp:docPr id="6" name="WordPictureWatermark18629875" descr="水印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WordPictureWatermark18629875" descr="水印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2405" cy="74555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drawing>
        <wp:inline distT="0" distB="0" distL="0" distR="0">
          <wp:extent cx="1219200" cy="320675"/>
          <wp:effectExtent l="19050" t="0" r="0" b="0"/>
          <wp:docPr id="1" name="图片 0" descr="广告水印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0" descr="广告水印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219200" cy="3208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  <w:lang w:val="en-US" w:eastAsia="zh-CN"/>
      </w:rPr>
      <w:t xml:space="preserve">                   </w:t>
    </w:r>
    <w:r>
      <w:rPr>
        <w:rFonts w:hint="eastAsia"/>
        <w:sz w:val="21"/>
        <w:szCs w:val="21"/>
      </w:rPr>
      <w:t>微信公众号：yishi_med66，客服电话010-82311666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2405" cy="7455535"/>
          <wp:effectExtent l="0" t="0" r="4445" b="12065"/>
          <wp:wrapNone/>
          <wp:docPr id="5" name="WordPictureWatermark18629874" descr="水印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18629874" descr="水印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2405" cy="74555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anchor distT="0" distB="0" distL="114300" distR="114300" simplePos="0" relativeHeight="251658240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2405" cy="7455535"/>
          <wp:effectExtent l="0" t="0" r="4445" b="12065"/>
          <wp:wrapNone/>
          <wp:docPr id="4" name="WordPictureWatermark18629873" descr="水印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18629873" descr="水印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2405" cy="74555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838"/>
    <w:rsid w:val="001507A7"/>
    <w:rsid w:val="001E1AAD"/>
    <w:rsid w:val="00206DFB"/>
    <w:rsid w:val="00210BC6"/>
    <w:rsid w:val="00330346"/>
    <w:rsid w:val="00412BE5"/>
    <w:rsid w:val="004F6C55"/>
    <w:rsid w:val="00501136"/>
    <w:rsid w:val="005735C8"/>
    <w:rsid w:val="00683BDC"/>
    <w:rsid w:val="008065C8"/>
    <w:rsid w:val="0082125A"/>
    <w:rsid w:val="008C256C"/>
    <w:rsid w:val="00925A54"/>
    <w:rsid w:val="00930E0A"/>
    <w:rsid w:val="00937C44"/>
    <w:rsid w:val="009510BA"/>
    <w:rsid w:val="00AE7838"/>
    <w:rsid w:val="00B73D40"/>
    <w:rsid w:val="00BE4A51"/>
    <w:rsid w:val="00C441EF"/>
    <w:rsid w:val="00CF7CB0"/>
    <w:rsid w:val="00D14814"/>
    <w:rsid w:val="00D159B6"/>
    <w:rsid w:val="00D22D23"/>
    <w:rsid w:val="00E931D9"/>
    <w:rsid w:val="00FA053F"/>
    <w:rsid w:val="00FD4BC9"/>
    <w:rsid w:val="063810D7"/>
    <w:rsid w:val="0663028B"/>
    <w:rsid w:val="09D969CC"/>
    <w:rsid w:val="21926D1C"/>
    <w:rsid w:val="2F256FE0"/>
    <w:rsid w:val="30647234"/>
    <w:rsid w:val="35FD18B8"/>
    <w:rsid w:val="36430089"/>
    <w:rsid w:val="40835204"/>
    <w:rsid w:val="491D3AE3"/>
    <w:rsid w:val="50E11524"/>
    <w:rsid w:val="51A330ED"/>
    <w:rsid w:val="52ED2A8F"/>
    <w:rsid w:val="53B25930"/>
    <w:rsid w:val="550073C0"/>
    <w:rsid w:val="5DE34A79"/>
    <w:rsid w:val="5FD0569B"/>
    <w:rsid w:val="6324541A"/>
    <w:rsid w:val="634C22A4"/>
    <w:rsid w:val="7CF80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7">
    <w:name w:val="Strong"/>
    <w:basedOn w:val="6"/>
    <w:qFormat/>
    <w:uiPriority w:val="22"/>
    <w:rPr>
      <w:b/>
      <w:bCs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11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12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customStyle="1" w:styleId="13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cs="Times New Roman" w:eastAsiaTheme="minorEastAsia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911</Words>
  <Characters>940</Characters>
  <Lines>9</Lines>
  <Paragraphs>2</Paragraphs>
  <TotalTime>1</TotalTime>
  <ScaleCrop>false</ScaleCrop>
  <LinksUpToDate>false</LinksUpToDate>
  <CharactersWithSpaces>941</CharactersWithSpaces>
  <Application>WPS Office_11.1.0.7693_F1E327BC-269C-435d-A152-05C5408002CA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2018-11-15T06:06:00Z</dcterms:created>
  <dc:creator>DELL</dc:creator>
  <cp:lastModifiedBy>dell</cp:lastModifiedBy>
  <cp:lastPrinted>2019-04-04T02:24:00Z</cp:lastPrinted>
  <dcterms:modified xsi:type="dcterms:W3CDTF">2019-11-07T04:02:32Z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2052-11.1.0.7693</vt:lpwstr>
  </property>
</Properties>
</file>