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r>
        <w:rPr>
          <w:rFonts w:hint="eastAsia"/>
          <w:b/>
          <w:color w:val="333333"/>
          <w:sz w:val="36"/>
          <w:szCs w:val="36"/>
          <w:lang w:val="en-US" w:eastAsia="zh-CN"/>
        </w:rPr>
        <w:t>方剂学高频考点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1.银翘散和桑菊饮的共同药物组成（连翘、薄荷、桔梗、生甘草）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2.当归补血汤的主治血虚发热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3.麦门冬汤的组成不含有的药物是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（麦门冬、半夏、人参、甘草、粳米、大枣）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4.乌梅丸中乌梅的作用：酸能安蝈，使蛔静则痛止。二陈汤中乌梅的作用：收敛肺气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5.酸枣仁汤的主治（肝血不足，虚热内扰证。虚烦失眠，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"http://www.med66.com/jibing/xinji/" \o "心悸"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心悸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盗汗，头目眩晕，咽干口燥，脉弦细。）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6.五苓散中桂枝的作用：温阳化气以助利水。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7.九仙散，组成：妊娠，款冬花，桑白皮，桔梗，五味子，阿胶，鸟梅，贝母，罂粟壳。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8.止嗽散不包含的药物：前胡。组成：桔梗，进阶，资源，百部，白前，甘草，陈皮。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9.柴葛解肌汤组成：柴胡，干葛，甘草，黄芩，羌活，白芷，芍药，桔梗（生姜，大枣，石膏）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10.吴茱萸汤中吴茱萸的作用：方中吴茱萸，辛苦性热，归肝脾肾胃经，既能暖肝以祛寒，又善和胃降逆止呕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11.用五种药治疗六郁的方剂：越鞠丸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12.定喘汤中敛肺的药物是：麻黄和白果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13.阳虚水泛：真武汤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14.脾肾阳虚，水气内停：实脾散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15.咳嗽呛咳，咳痰不爽，涩而难出，咽喉干燥哽痛，苔白而干。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16.食少难消，脘腹痞闷，大便溏薄，倦怠乏力，苔腻微黄，脉虚弱：健脾丸。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17.桂枝汤中辛甘化阳的药物：桂枝和甘草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18.济川煎中泽泻的作用：渗利小便而泄肾浊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19.蒿芩清胆汤，功用：清胆利湿，和胃化痰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20.四逆散主治手足不温的原因：外邪传经入里，气机为之郁遏不疏，阳气内郁，不能达于四肢末端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21.四君子汤和理中汤共同组成：人参、白术、甘草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22.玉女煎：胃热阴虚证。头痛，牙痛，齿松牙衄，烦热干渴，舌红苔黄而干。亦治消渴，消谷善饥等。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23.大柴胡汤配伍特点：和解少阳之中寓内泻阳明之用，使少阳阳明合病得以双解。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24.归脾汤：心脾两虚，健脾养心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25.四物汤：补血不滞血，行血不上学。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26.咳血方，功用：清肝宁肺，凉血止血。主治：肝火犯肺之咳血证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27.贝母瓜蒌散：润肺清热，理气化痰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28.健脾丸，主治：脾虚食积证。食少难消，脘腹痞闷，大便溏薄，倦怠乏力，苔腻微黄，脉虚弱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29.温脾汤：攻下冷积，温补脾阳。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30.消风散：风疹，湿疹。皮肤瘙痒，疹除色红，遍身云片斑点，抓破后渗出津水，苔白或黄，脉浮数。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 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D7360CC"/>
    <w:rsid w:val="13E9648C"/>
    <w:rsid w:val="2F0F7F86"/>
    <w:rsid w:val="34511ED1"/>
    <w:rsid w:val="469B444E"/>
    <w:rsid w:val="4A584F10"/>
    <w:rsid w:val="569C1B7B"/>
    <w:rsid w:val="57A0555D"/>
    <w:rsid w:val="62E838B2"/>
    <w:rsid w:val="69BE678F"/>
    <w:rsid w:val="6B7E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2019-11-07T06:14:03Z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