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E88" w:rsidRPr="00796749" w:rsidRDefault="007B3E88" w:rsidP="007B3E88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796749">
        <w:rPr>
          <w:rFonts w:asciiTheme="majorEastAsia" w:eastAsiaTheme="majorEastAsia" w:hAnsiTheme="majorEastAsia" w:hint="eastAsia"/>
          <w:b/>
          <w:sz w:val="32"/>
          <w:szCs w:val="32"/>
        </w:rPr>
        <w:t>乡村全科助理医师考试大纲</w:t>
      </w:r>
    </w:p>
    <w:p w:rsidR="00313B3A" w:rsidRPr="00340F60" w:rsidRDefault="00313B3A" w:rsidP="00313B3A">
      <w:pPr>
        <w:spacing w:before="120"/>
        <w:jc w:val="center"/>
        <w:rPr>
          <w:b/>
          <w:szCs w:val="21"/>
        </w:rPr>
      </w:pPr>
      <w:r w:rsidRPr="00340F60">
        <w:rPr>
          <w:rFonts w:hint="eastAsia"/>
          <w:b/>
          <w:szCs w:val="21"/>
        </w:rPr>
        <w:t>第二部分：公共卫生</w:t>
      </w:r>
    </w:p>
    <w:tbl>
      <w:tblPr>
        <w:tblW w:w="8670" w:type="dxa"/>
        <w:tblInd w:w="93" w:type="dxa"/>
        <w:tblLook w:val="04A0"/>
      </w:tblPr>
      <w:tblGrid>
        <w:gridCol w:w="1520"/>
        <w:gridCol w:w="3230"/>
        <w:gridCol w:w="2730"/>
        <w:gridCol w:w="1190"/>
      </w:tblGrid>
      <w:tr w:rsidR="00EF52D7" w:rsidRPr="00EF52D7" w:rsidTr="00EF52D7">
        <w:trPr>
          <w:trHeight w:val="285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EF52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第二部分</w:t>
            </w:r>
          </w:p>
        </w:tc>
        <w:tc>
          <w:tcPr>
            <w:tcW w:w="273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EF52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公共卫生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F52D7" w:rsidRPr="00EF52D7" w:rsidTr="00EF52D7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EF52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单元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EF52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细目</w:t>
            </w:r>
          </w:p>
        </w:tc>
        <w:tc>
          <w:tcPr>
            <w:tcW w:w="27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EF52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要点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EF52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要求</w:t>
            </w:r>
          </w:p>
        </w:tc>
      </w:tr>
      <w:tr w:rsidR="00EF52D7" w:rsidRPr="00EF52D7" w:rsidTr="00EF52D7">
        <w:trPr>
          <w:trHeight w:val="82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一、卫生管理和政策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1.疾病预防策略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三级预防策略（第一级预防、第二级预防、第三级预防）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熟悉</w:t>
            </w:r>
          </w:p>
        </w:tc>
      </w:tr>
      <w:tr w:rsidR="00EF52D7" w:rsidRPr="00EF52D7" w:rsidTr="00EF52D7">
        <w:trPr>
          <w:trHeight w:val="82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2.基本公共卫生服务和重大公共卫生服务项目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（1）目的和意义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熟悉</w:t>
            </w:r>
          </w:p>
        </w:tc>
      </w:tr>
      <w:tr w:rsidR="00EF52D7" w:rsidRPr="00EF52D7" w:rsidTr="00EF52D7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（2）主要内容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掌握</w:t>
            </w:r>
          </w:p>
        </w:tc>
      </w:tr>
      <w:tr w:rsidR="00EF52D7" w:rsidRPr="00EF52D7" w:rsidTr="00EF52D7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3.签约服务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签约服务内容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熟悉</w:t>
            </w:r>
          </w:p>
        </w:tc>
      </w:tr>
      <w:tr w:rsidR="00EF52D7" w:rsidRPr="00EF52D7" w:rsidTr="00EF52D7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4.中医预防与养生保健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（1）基本原则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了解</w:t>
            </w:r>
          </w:p>
        </w:tc>
      </w:tr>
      <w:tr w:rsidR="00EF52D7" w:rsidRPr="00EF52D7" w:rsidTr="00EF52D7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（2）服务方式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熟悉</w:t>
            </w:r>
          </w:p>
        </w:tc>
      </w:tr>
      <w:tr w:rsidR="00EF52D7" w:rsidRPr="00EF52D7" w:rsidTr="00EF52D7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（3）主要内容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熟悉</w:t>
            </w:r>
          </w:p>
        </w:tc>
      </w:tr>
      <w:tr w:rsidR="00EF52D7" w:rsidRPr="00EF52D7" w:rsidTr="00EF52D7">
        <w:trPr>
          <w:trHeight w:val="52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二、卫生统计学和流行病学基本知识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1.卫生统计学概述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（1）同质和变异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了解</w:t>
            </w:r>
          </w:p>
        </w:tc>
      </w:tr>
      <w:tr w:rsidR="00EF52D7" w:rsidRPr="00EF52D7" w:rsidTr="00EF52D7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（2）总体、样本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熟悉</w:t>
            </w:r>
          </w:p>
        </w:tc>
      </w:tr>
      <w:tr w:rsidR="00EF52D7" w:rsidRPr="00EF52D7" w:rsidTr="00EF52D7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（3）基本步骤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了解</w:t>
            </w:r>
          </w:p>
        </w:tc>
      </w:tr>
      <w:tr w:rsidR="00EF52D7" w:rsidRPr="00EF52D7" w:rsidTr="00EF52D7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（4）资料类型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熟悉</w:t>
            </w:r>
          </w:p>
        </w:tc>
      </w:tr>
      <w:tr w:rsidR="00EF52D7" w:rsidRPr="00EF52D7" w:rsidTr="00EF52D7">
        <w:trPr>
          <w:trHeight w:val="55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2.统计表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（1）统计表的编制原则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了解</w:t>
            </w:r>
          </w:p>
        </w:tc>
      </w:tr>
      <w:tr w:rsidR="00EF52D7" w:rsidRPr="00EF52D7" w:rsidTr="00EF52D7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（2）统计表的基本结构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熟悉</w:t>
            </w:r>
          </w:p>
        </w:tc>
      </w:tr>
      <w:tr w:rsidR="00EF52D7" w:rsidRPr="00EF52D7" w:rsidTr="00EF52D7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（3）常用统计表的种类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熟悉</w:t>
            </w:r>
          </w:p>
        </w:tc>
      </w:tr>
      <w:tr w:rsidR="00EF52D7" w:rsidRPr="00EF52D7" w:rsidTr="00EF52D7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3.算数平均数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（1）频数与频数分布表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了解</w:t>
            </w:r>
          </w:p>
        </w:tc>
      </w:tr>
      <w:tr w:rsidR="00EF52D7" w:rsidRPr="00EF52D7" w:rsidTr="00EF52D7">
        <w:trPr>
          <w:trHeight w:val="55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（2）算数平均数的定义及计算方法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熟悉</w:t>
            </w:r>
          </w:p>
        </w:tc>
      </w:tr>
      <w:tr w:rsidR="00EF52D7" w:rsidRPr="00EF52D7" w:rsidTr="00EF52D7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（3）医学参考值范围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熟悉</w:t>
            </w:r>
          </w:p>
        </w:tc>
      </w:tr>
      <w:tr w:rsidR="00EF52D7" w:rsidRPr="00EF52D7" w:rsidTr="00EF52D7">
        <w:trPr>
          <w:trHeight w:val="55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4.常用人口统计指标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人口总数、构成、生育、死亡、寿命等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熟悉</w:t>
            </w:r>
          </w:p>
        </w:tc>
      </w:tr>
      <w:tr w:rsidR="00EF52D7" w:rsidRPr="00EF52D7" w:rsidTr="00EF52D7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5.常用流行病学方法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（1）流行病学定义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了解</w:t>
            </w:r>
          </w:p>
        </w:tc>
      </w:tr>
      <w:tr w:rsidR="00EF52D7" w:rsidRPr="00EF52D7" w:rsidTr="00EF52D7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（2）流行病学研究方法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熟悉</w:t>
            </w:r>
          </w:p>
        </w:tc>
      </w:tr>
      <w:tr w:rsidR="00EF52D7" w:rsidRPr="00EF52D7" w:rsidTr="00EF52D7">
        <w:trPr>
          <w:trHeight w:val="55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（3）描述流行病学的定义、方法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了解</w:t>
            </w:r>
          </w:p>
        </w:tc>
      </w:tr>
      <w:tr w:rsidR="00EF52D7" w:rsidRPr="00EF52D7" w:rsidTr="00EF52D7">
        <w:trPr>
          <w:trHeight w:val="55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（4）个案调查的内容及方法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熟悉</w:t>
            </w:r>
          </w:p>
        </w:tc>
      </w:tr>
      <w:tr w:rsidR="00EF52D7" w:rsidRPr="00EF52D7" w:rsidTr="00EF52D7">
        <w:trPr>
          <w:trHeight w:val="780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6.疾病的分布与影响因素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（1）疾病分布常用的测量指标（发病率、患病率、死亡率、病死率）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熟悉</w:t>
            </w:r>
          </w:p>
        </w:tc>
      </w:tr>
      <w:tr w:rsidR="00EF52D7" w:rsidRPr="00EF52D7" w:rsidTr="00EF52D7">
        <w:trPr>
          <w:trHeight w:val="52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（2）疾病流行强度（散发、暴发、流行）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熟悉</w:t>
            </w:r>
          </w:p>
        </w:tc>
      </w:tr>
      <w:tr w:rsidR="00EF52D7" w:rsidRPr="00EF52D7" w:rsidTr="00EF52D7">
        <w:trPr>
          <w:trHeight w:val="780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（3）疾病的三间分布（时间分布、地区分布和人群分布）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了解</w:t>
            </w:r>
          </w:p>
        </w:tc>
      </w:tr>
      <w:tr w:rsidR="00EF52D7" w:rsidRPr="00EF52D7" w:rsidTr="00EF52D7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7.公共卫生监测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（1）公共卫生监测的定义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了解</w:t>
            </w:r>
          </w:p>
        </w:tc>
      </w:tr>
      <w:tr w:rsidR="00EF52D7" w:rsidRPr="00EF52D7" w:rsidTr="00EF52D7">
        <w:trPr>
          <w:trHeight w:val="52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（2）公共卫生监测的种类和内容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了解</w:t>
            </w:r>
          </w:p>
        </w:tc>
      </w:tr>
      <w:tr w:rsidR="00EF52D7" w:rsidRPr="00EF52D7" w:rsidTr="00EF52D7">
        <w:trPr>
          <w:trHeight w:val="52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三、健康教育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1.概述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（1）健康教育与健康促进的定义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了解</w:t>
            </w:r>
          </w:p>
        </w:tc>
      </w:tr>
      <w:tr w:rsidR="00EF52D7" w:rsidRPr="00EF52D7" w:rsidTr="00EF52D7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（2）健康的决定因素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掌握</w:t>
            </w:r>
          </w:p>
        </w:tc>
      </w:tr>
      <w:tr w:rsidR="00EF52D7" w:rsidRPr="00EF52D7" w:rsidTr="00EF52D7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（3）健康相关行为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熟悉</w:t>
            </w:r>
          </w:p>
        </w:tc>
      </w:tr>
      <w:tr w:rsidR="00EF52D7" w:rsidRPr="00EF52D7" w:rsidTr="00EF52D7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2.健康教育内容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（1）特殊人群的健康教育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掌握</w:t>
            </w:r>
          </w:p>
        </w:tc>
      </w:tr>
      <w:tr w:rsidR="00EF52D7" w:rsidRPr="00EF52D7" w:rsidTr="00EF52D7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（2）重点疾病的健康教育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掌握</w:t>
            </w:r>
          </w:p>
        </w:tc>
      </w:tr>
      <w:tr w:rsidR="00EF52D7" w:rsidRPr="00EF52D7" w:rsidTr="00EF52D7">
        <w:trPr>
          <w:trHeight w:val="52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（3）重点公共卫生问题的健康教育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掌握</w:t>
            </w:r>
          </w:p>
        </w:tc>
      </w:tr>
      <w:tr w:rsidR="00EF52D7" w:rsidRPr="00EF52D7" w:rsidTr="00EF52D7">
        <w:trPr>
          <w:trHeight w:val="55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（4）健康素养基本知识与技能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熟悉</w:t>
            </w:r>
          </w:p>
        </w:tc>
      </w:tr>
      <w:tr w:rsidR="00EF52D7" w:rsidRPr="00EF52D7" w:rsidTr="00EF52D7">
        <w:trPr>
          <w:trHeight w:val="55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（5）中医养生保健的理念和方法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熟悉</w:t>
            </w:r>
          </w:p>
        </w:tc>
      </w:tr>
      <w:tr w:rsidR="00EF52D7" w:rsidRPr="00EF52D7" w:rsidTr="00EF52D7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3.服务形式和要求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（1）健康教育资料的种类和使用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熟悉</w:t>
            </w:r>
          </w:p>
        </w:tc>
      </w:tr>
      <w:tr w:rsidR="00EF52D7" w:rsidRPr="00EF52D7" w:rsidTr="00EF52D7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（2）健康教育的常用方法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掌握</w:t>
            </w:r>
          </w:p>
        </w:tc>
      </w:tr>
      <w:tr w:rsidR="00EF52D7" w:rsidRPr="00EF52D7" w:rsidTr="00EF52D7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（3）健康教育的服务要求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掌握</w:t>
            </w:r>
          </w:p>
        </w:tc>
      </w:tr>
      <w:tr w:rsidR="00EF52D7" w:rsidRPr="00EF52D7" w:rsidTr="00EF52D7">
        <w:trPr>
          <w:trHeight w:val="780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四、法定传染病及突发公共卫生事件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1.传染病流行过程的三个环节及影响因素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（1）传染源的定义，潜伏期、传染期的概念及流行病学意义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了解</w:t>
            </w:r>
          </w:p>
        </w:tc>
      </w:tr>
      <w:tr w:rsidR="00EF52D7" w:rsidRPr="00EF52D7" w:rsidTr="00EF52D7">
        <w:trPr>
          <w:trHeight w:val="52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（2）传播途径的概念及特点，传播因素的概念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熟悉</w:t>
            </w:r>
          </w:p>
        </w:tc>
      </w:tr>
      <w:tr w:rsidR="00EF52D7" w:rsidRPr="00EF52D7" w:rsidTr="00EF52D7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（3）影响人群易感性的因素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熟悉</w:t>
            </w:r>
          </w:p>
        </w:tc>
      </w:tr>
      <w:tr w:rsidR="00EF52D7" w:rsidRPr="00EF52D7" w:rsidTr="00EF52D7">
        <w:trPr>
          <w:trHeight w:val="780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（4）影响流行过程的因素（自然因素及社会因素）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了解</w:t>
            </w:r>
          </w:p>
        </w:tc>
      </w:tr>
      <w:tr w:rsidR="00EF52D7" w:rsidRPr="00EF52D7" w:rsidTr="00EF52D7">
        <w:trPr>
          <w:trHeight w:val="82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2.传染病与突发公共卫生事件报告和处理</w:t>
            </w:r>
          </w:p>
        </w:tc>
        <w:tc>
          <w:tcPr>
            <w:tcW w:w="27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（1）风险管理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熟悉</w:t>
            </w:r>
          </w:p>
        </w:tc>
      </w:tr>
      <w:tr w:rsidR="00EF52D7" w:rsidRPr="00EF52D7" w:rsidTr="00EF52D7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（2）发现和登记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掌握</w:t>
            </w:r>
          </w:p>
        </w:tc>
      </w:tr>
      <w:tr w:rsidR="00EF52D7" w:rsidRPr="00EF52D7" w:rsidTr="00EF52D7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（3）相关信息报告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掌握</w:t>
            </w:r>
          </w:p>
        </w:tc>
      </w:tr>
      <w:tr w:rsidR="00EF52D7" w:rsidRPr="00EF52D7" w:rsidTr="00EF52D7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（4）处理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熟悉</w:t>
            </w:r>
          </w:p>
        </w:tc>
      </w:tr>
      <w:tr w:rsidR="00EF52D7" w:rsidRPr="00EF52D7" w:rsidTr="00EF52D7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3.预防接种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（1）国家免疫规划、免疫程序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掌握</w:t>
            </w:r>
          </w:p>
        </w:tc>
      </w:tr>
      <w:tr w:rsidR="00EF52D7" w:rsidRPr="00EF52D7" w:rsidTr="00EF52D7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（2）疫苗使用管理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掌握</w:t>
            </w:r>
          </w:p>
        </w:tc>
      </w:tr>
      <w:tr w:rsidR="00EF52D7" w:rsidRPr="00EF52D7" w:rsidTr="00EF52D7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（3）冷链系统管理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掌握</w:t>
            </w:r>
          </w:p>
        </w:tc>
      </w:tr>
      <w:tr w:rsidR="00EF52D7" w:rsidRPr="00EF52D7" w:rsidTr="00EF52D7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（4）预防接种服务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掌握</w:t>
            </w:r>
          </w:p>
        </w:tc>
      </w:tr>
      <w:tr w:rsidR="00EF52D7" w:rsidRPr="00EF52D7" w:rsidTr="00EF52D7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（5）疑似预防接种异常反应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掌握</w:t>
            </w:r>
          </w:p>
        </w:tc>
      </w:tr>
      <w:tr w:rsidR="00EF52D7" w:rsidRPr="00EF52D7" w:rsidTr="00EF52D7">
        <w:trPr>
          <w:trHeight w:val="55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（6）疫苗针对传染病的监测与控制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熟悉</w:t>
            </w:r>
          </w:p>
        </w:tc>
      </w:tr>
      <w:tr w:rsidR="00EF52D7" w:rsidRPr="00EF52D7" w:rsidTr="00EF52D7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五、居民健康管理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1.居民健康档案管理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（1）服务对象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掌握</w:t>
            </w:r>
          </w:p>
        </w:tc>
      </w:tr>
      <w:tr w:rsidR="00EF52D7" w:rsidRPr="00EF52D7" w:rsidTr="00EF52D7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（2）居民健康档案的内容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掌握</w:t>
            </w:r>
          </w:p>
        </w:tc>
      </w:tr>
      <w:tr w:rsidR="00EF52D7" w:rsidRPr="00EF52D7" w:rsidTr="00EF52D7">
        <w:trPr>
          <w:trHeight w:val="52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（3）居民健康档案的建立、使用、终止和保存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掌握</w:t>
            </w:r>
          </w:p>
        </w:tc>
      </w:tr>
      <w:tr w:rsidR="00EF52D7" w:rsidRPr="00EF52D7" w:rsidTr="00EF52D7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（4）服务要求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掌握</w:t>
            </w:r>
          </w:p>
        </w:tc>
      </w:tr>
      <w:tr w:rsidR="00EF52D7" w:rsidRPr="00EF52D7" w:rsidTr="00EF52D7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2.0～6岁儿童健康管理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（1）儿童年龄分期及各期特点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熟悉</w:t>
            </w:r>
          </w:p>
        </w:tc>
      </w:tr>
      <w:tr w:rsidR="00EF52D7" w:rsidRPr="00EF52D7" w:rsidTr="00EF52D7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（2）儿童生长发育指标及评价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熟悉</w:t>
            </w:r>
          </w:p>
        </w:tc>
      </w:tr>
      <w:tr w:rsidR="00EF52D7" w:rsidRPr="00EF52D7" w:rsidTr="00EF52D7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（3）新生儿家庭访视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掌握</w:t>
            </w:r>
          </w:p>
        </w:tc>
      </w:tr>
      <w:tr w:rsidR="00EF52D7" w:rsidRPr="00EF52D7" w:rsidTr="00EF52D7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（4）婴幼儿健康管理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掌握</w:t>
            </w:r>
          </w:p>
        </w:tc>
      </w:tr>
      <w:tr w:rsidR="00EF52D7" w:rsidRPr="00EF52D7" w:rsidTr="00EF52D7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（5）学龄前儿童健康管理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掌握</w:t>
            </w:r>
          </w:p>
        </w:tc>
      </w:tr>
      <w:tr w:rsidR="00EF52D7" w:rsidRPr="00EF52D7" w:rsidTr="00EF52D7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（6）常见儿童健康问题处理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熟悉</w:t>
            </w:r>
          </w:p>
        </w:tc>
      </w:tr>
      <w:tr w:rsidR="00EF52D7" w:rsidRPr="00EF52D7" w:rsidTr="00EF52D7">
        <w:trPr>
          <w:trHeight w:val="103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（7）常见儿童伤害的预防（溺水、中毒、烧烫伤、电击伤、意外窒息等）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熟悉</w:t>
            </w:r>
          </w:p>
        </w:tc>
      </w:tr>
      <w:tr w:rsidR="00EF52D7" w:rsidRPr="00EF52D7" w:rsidTr="00EF52D7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（8）服务要求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掌握</w:t>
            </w:r>
          </w:p>
        </w:tc>
      </w:tr>
      <w:tr w:rsidR="00EF52D7" w:rsidRPr="00EF52D7" w:rsidTr="00EF52D7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3.</w:t>
            </w:r>
            <w:proofErr w:type="gramStart"/>
            <w:r w:rsidRPr="00EF5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孕</w:t>
            </w:r>
            <w:proofErr w:type="gramEnd"/>
            <w:r w:rsidRPr="00EF5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产妇健康管理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（1）妊娠的判定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掌握</w:t>
            </w:r>
          </w:p>
        </w:tc>
      </w:tr>
      <w:tr w:rsidR="00EF52D7" w:rsidRPr="00EF52D7" w:rsidTr="00EF52D7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（2）孕早期健康管理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掌握</w:t>
            </w:r>
          </w:p>
        </w:tc>
      </w:tr>
      <w:tr w:rsidR="00EF52D7" w:rsidRPr="00EF52D7" w:rsidTr="00EF52D7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（3）孕中期健康管理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掌握</w:t>
            </w:r>
          </w:p>
        </w:tc>
      </w:tr>
      <w:tr w:rsidR="00EF52D7" w:rsidRPr="00EF52D7" w:rsidTr="00EF52D7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（4）孕晚期健康管理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掌握</w:t>
            </w:r>
          </w:p>
        </w:tc>
      </w:tr>
      <w:tr w:rsidR="00EF52D7" w:rsidRPr="00EF52D7" w:rsidTr="00EF52D7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（5）产后访视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掌握</w:t>
            </w:r>
          </w:p>
        </w:tc>
      </w:tr>
      <w:tr w:rsidR="00EF52D7" w:rsidRPr="00EF52D7" w:rsidTr="00EF52D7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（6）产后42 天健康检查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掌握</w:t>
            </w:r>
          </w:p>
        </w:tc>
      </w:tr>
      <w:tr w:rsidR="00EF52D7" w:rsidRPr="00EF52D7" w:rsidTr="00EF52D7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（7）服务要求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掌握</w:t>
            </w:r>
          </w:p>
        </w:tc>
      </w:tr>
      <w:tr w:rsidR="00EF52D7" w:rsidRPr="00EF52D7" w:rsidTr="00EF52D7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4.老年人健康管理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（1）服务对象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掌握</w:t>
            </w:r>
          </w:p>
        </w:tc>
      </w:tr>
      <w:tr w:rsidR="00EF52D7" w:rsidRPr="00EF52D7" w:rsidTr="00EF52D7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（2）生活方式和健康状况评估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熟悉</w:t>
            </w:r>
          </w:p>
        </w:tc>
      </w:tr>
      <w:tr w:rsidR="00EF52D7" w:rsidRPr="00EF52D7" w:rsidTr="00EF52D7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（3）体格检查和辅助检查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熟悉</w:t>
            </w:r>
          </w:p>
        </w:tc>
      </w:tr>
      <w:tr w:rsidR="00EF52D7" w:rsidRPr="00EF52D7" w:rsidTr="00EF52D7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（4）健康指导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熟悉</w:t>
            </w:r>
          </w:p>
        </w:tc>
      </w:tr>
      <w:tr w:rsidR="00EF52D7" w:rsidRPr="00EF52D7" w:rsidTr="00EF52D7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（5）服务要求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掌握</w:t>
            </w:r>
          </w:p>
        </w:tc>
      </w:tr>
      <w:tr w:rsidR="00EF52D7" w:rsidRPr="00EF52D7" w:rsidTr="00EF52D7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5.高血压患者健康管理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（1）服务对象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掌握</w:t>
            </w:r>
          </w:p>
        </w:tc>
      </w:tr>
      <w:tr w:rsidR="00EF52D7" w:rsidRPr="00EF52D7" w:rsidTr="00EF52D7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（2）筛查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掌握</w:t>
            </w:r>
          </w:p>
        </w:tc>
      </w:tr>
      <w:tr w:rsidR="00EF52D7" w:rsidRPr="00EF52D7" w:rsidTr="00EF52D7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（3）随访评估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掌握</w:t>
            </w:r>
          </w:p>
        </w:tc>
      </w:tr>
      <w:tr w:rsidR="00EF52D7" w:rsidRPr="00EF52D7" w:rsidTr="00EF52D7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（4）分类干预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掌握</w:t>
            </w:r>
          </w:p>
        </w:tc>
      </w:tr>
      <w:tr w:rsidR="00EF52D7" w:rsidRPr="00EF52D7" w:rsidTr="00EF52D7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（5）服务要求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掌握</w:t>
            </w:r>
          </w:p>
        </w:tc>
      </w:tr>
      <w:tr w:rsidR="00EF52D7" w:rsidRPr="00EF52D7" w:rsidTr="00EF52D7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6.2型糖尿病健康管理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（1）服务对象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掌握</w:t>
            </w:r>
          </w:p>
        </w:tc>
      </w:tr>
      <w:tr w:rsidR="00EF52D7" w:rsidRPr="00EF52D7" w:rsidTr="00EF52D7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（2）筛查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掌握</w:t>
            </w:r>
          </w:p>
        </w:tc>
      </w:tr>
      <w:tr w:rsidR="00EF52D7" w:rsidRPr="00EF52D7" w:rsidTr="00EF52D7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（3）随访评估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掌握</w:t>
            </w:r>
          </w:p>
        </w:tc>
      </w:tr>
      <w:tr w:rsidR="00EF52D7" w:rsidRPr="00EF52D7" w:rsidTr="00EF52D7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（4）分类干预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掌握</w:t>
            </w:r>
          </w:p>
        </w:tc>
      </w:tr>
      <w:tr w:rsidR="00EF52D7" w:rsidRPr="00EF52D7" w:rsidTr="00EF52D7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（5）服务要求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掌握</w:t>
            </w:r>
          </w:p>
        </w:tc>
      </w:tr>
      <w:tr w:rsidR="00EF52D7" w:rsidRPr="00EF52D7" w:rsidTr="00EF52D7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7.结核病患者健康管理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（1）服务对象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掌握</w:t>
            </w:r>
          </w:p>
        </w:tc>
      </w:tr>
      <w:tr w:rsidR="00EF52D7" w:rsidRPr="00EF52D7" w:rsidTr="00EF52D7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（2）筛查及推介转诊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掌握</w:t>
            </w:r>
          </w:p>
        </w:tc>
      </w:tr>
      <w:tr w:rsidR="00EF52D7" w:rsidRPr="00EF52D7" w:rsidTr="00EF52D7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（3）第一次入户随访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掌握</w:t>
            </w:r>
          </w:p>
        </w:tc>
      </w:tr>
      <w:tr w:rsidR="00EF52D7" w:rsidRPr="00EF52D7" w:rsidTr="00EF52D7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（4）督导服药和随访管理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掌握</w:t>
            </w:r>
          </w:p>
        </w:tc>
      </w:tr>
      <w:tr w:rsidR="00EF52D7" w:rsidRPr="00EF52D7" w:rsidTr="00EF52D7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（5）结案评估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掌握</w:t>
            </w:r>
          </w:p>
        </w:tc>
      </w:tr>
      <w:tr w:rsidR="00EF52D7" w:rsidRPr="00EF52D7" w:rsidTr="00EF52D7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8.严重精神障碍患者健康管理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（1）服务对象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掌握</w:t>
            </w:r>
          </w:p>
        </w:tc>
      </w:tr>
      <w:tr w:rsidR="00EF52D7" w:rsidRPr="00EF52D7" w:rsidTr="00EF52D7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（2）患者信息管理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掌握</w:t>
            </w:r>
          </w:p>
        </w:tc>
      </w:tr>
      <w:tr w:rsidR="00EF52D7" w:rsidRPr="00EF52D7" w:rsidTr="00EF52D7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（3）随访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掌握</w:t>
            </w:r>
          </w:p>
        </w:tc>
      </w:tr>
      <w:tr w:rsidR="00EF52D7" w:rsidRPr="00EF52D7" w:rsidTr="00EF52D7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（4）分类干预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熟悉</w:t>
            </w:r>
          </w:p>
        </w:tc>
      </w:tr>
      <w:tr w:rsidR="00EF52D7" w:rsidRPr="00EF52D7" w:rsidTr="00EF52D7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（5）健康检查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掌握</w:t>
            </w:r>
          </w:p>
        </w:tc>
      </w:tr>
      <w:tr w:rsidR="00EF52D7" w:rsidRPr="00EF52D7" w:rsidTr="00EF52D7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（6）服务要求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掌握</w:t>
            </w:r>
          </w:p>
        </w:tc>
      </w:tr>
      <w:tr w:rsidR="00EF52D7" w:rsidRPr="00EF52D7" w:rsidTr="00EF52D7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9.中医药健康管理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（1）体质的概念和构成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熟悉</w:t>
            </w:r>
          </w:p>
        </w:tc>
      </w:tr>
      <w:tr w:rsidR="00EF52D7" w:rsidRPr="00EF52D7" w:rsidTr="00EF52D7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（2）中医药保健指导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掌握</w:t>
            </w:r>
          </w:p>
        </w:tc>
      </w:tr>
      <w:tr w:rsidR="00EF52D7" w:rsidRPr="00EF52D7" w:rsidTr="00EF52D7">
        <w:trPr>
          <w:trHeight w:val="55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（3）0～36个月儿童中医体质调养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掌握</w:t>
            </w:r>
          </w:p>
        </w:tc>
      </w:tr>
      <w:tr w:rsidR="00EF52D7" w:rsidRPr="00EF52D7" w:rsidTr="00EF52D7">
        <w:trPr>
          <w:trHeight w:val="55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（4）老年人中医体质辨识及健康管理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掌握</w:t>
            </w:r>
          </w:p>
        </w:tc>
      </w:tr>
      <w:tr w:rsidR="00EF52D7" w:rsidRPr="00EF52D7" w:rsidTr="00EF52D7">
        <w:trPr>
          <w:trHeight w:val="55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10.中风、痹症的中医健康管理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（1）发病特点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熟悉</w:t>
            </w:r>
          </w:p>
        </w:tc>
      </w:tr>
      <w:tr w:rsidR="00EF52D7" w:rsidRPr="00EF52D7" w:rsidTr="00EF52D7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（2）常见病因的识别和干预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掌握</w:t>
            </w:r>
          </w:p>
        </w:tc>
      </w:tr>
      <w:tr w:rsidR="00EF52D7" w:rsidRPr="00EF52D7" w:rsidTr="00EF52D7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（3）辨证干预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熟悉</w:t>
            </w:r>
          </w:p>
        </w:tc>
      </w:tr>
      <w:tr w:rsidR="00EF52D7" w:rsidRPr="00EF52D7" w:rsidTr="00EF52D7">
        <w:trPr>
          <w:trHeight w:val="55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六、卫生监督协管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1.基本知识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（1）食源性疾病、食物中毒的概念、特点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熟悉</w:t>
            </w:r>
          </w:p>
        </w:tc>
      </w:tr>
      <w:tr w:rsidR="00EF52D7" w:rsidRPr="00EF52D7" w:rsidTr="00EF52D7">
        <w:trPr>
          <w:trHeight w:val="82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（2）细菌性、有毒动植物、化学性食物中毒的特点及预防措施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熟悉</w:t>
            </w:r>
          </w:p>
        </w:tc>
      </w:tr>
      <w:tr w:rsidR="00EF52D7" w:rsidRPr="00EF52D7" w:rsidTr="00EF52D7">
        <w:trPr>
          <w:trHeight w:val="109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（3）常见食品（粮谷、蔬菜、肉、鱼、奶制品、酒等）的卫生问题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了解</w:t>
            </w:r>
          </w:p>
        </w:tc>
      </w:tr>
      <w:tr w:rsidR="00EF52D7" w:rsidRPr="00EF52D7" w:rsidTr="00EF52D7">
        <w:trPr>
          <w:trHeight w:val="82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（4）水源选择与卫生防护、饮用水常用消毒方法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熟悉</w:t>
            </w:r>
          </w:p>
        </w:tc>
      </w:tr>
      <w:tr w:rsidR="00EF52D7" w:rsidRPr="00EF52D7" w:rsidTr="00EF52D7">
        <w:trPr>
          <w:trHeight w:val="82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（5）室内空气污染的来源和健康危害、预防控制措施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了解</w:t>
            </w:r>
          </w:p>
        </w:tc>
      </w:tr>
      <w:tr w:rsidR="00EF52D7" w:rsidRPr="00EF52D7" w:rsidTr="00EF52D7">
        <w:trPr>
          <w:trHeight w:val="82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（6）土壤污染的来源和健康危害、粪便和垃圾无害化处理方法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了解</w:t>
            </w:r>
          </w:p>
        </w:tc>
      </w:tr>
      <w:tr w:rsidR="00EF52D7" w:rsidRPr="00EF52D7" w:rsidTr="00EF52D7">
        <w:trPr>
          <w:trHeight w:val="55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2.服务内容与要求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（1）食源性疾病及相关信息报告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掌握</w:t>
            </w:r>
          </w:p>
        </w:tc>
      </w:tr>
      <w:tr w:rsidR="00EF52D7" w:rsidRPr="00EF52D7" w:rsidTr="00EF52D7">
        <w:trPr>
          <w:trHeight w:val="55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（2）饮用水卫生安全巡查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掌握</w:t>
            </w:r>
          </w:p>
        </w:tc>
      </w:tr>
      <w:tr w:rsidR="00EF52D7" w:rsidRPr="00EF52D7" w:rsidTr="00EF52D7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（3）学校卫生服务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掌握</w:t>
            </w:r>
          </w:p>
        </w:tc>
      </w:tr>
      <w:tr w:rsidR="00EF52D7" w:rsidRPr="00EF52D7" w:rsidTr="00EF52D7">
        <w:trPr>
          <w:trHeight w:val="55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（4）非法行医和非法采供血信息报告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熟悉</w:t>
            </w:r>
          </w:p>
        </w:tc>
      </w:tr>
      <w:tr w:rsidR="00EF52D7" w:rsidRPr="00EF52D7" w:rsidTr="00EF52D7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（5）计划生育相关信息报告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熟悉</w:t>
            </w:r>
          </w:p>
        </w:tc>
      </w:tr>
      <w:tr w:rsidR="00EF52D7" w:rsidRPr="00EF52D7" w:rsidTr="00EF52D7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（6）服务要求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掌握</w:t>
            </w:r>
          </w:p>
        </w:tc>
      </w:tr>
      <w:tr w:rsidR="00EF52D7" w:rsidRPr="00EF52D7" w:rsidTr="00EF52D7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七、基本技能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1.卫生处</w:t>
            </w:r>
            <w:proofErr w:type="gramStart"/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理操作</w:t>
            </w:r>
            <w:proofErr w:type="gramEnd"/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（1）喷洒消毒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掌握</w:t>
            </w:r>
          </w:p>
        </w:tc>
      </w:tr>
      <w:tr w:rsidR="00EF52D7" w:rsidRPr="00EF52D7" w:rsidTr="00EF52D7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（2）浸泡消毒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掌握</w:t>
            </w:r>
          </w:p>
        </w:tc>
      </w:tr>
      <w:tr w:rsidR="00EF52D7" w:rsidRPr="00EF52D7" w:rsidTr="00EF52D7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（3）擦拭消毒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掌握</w:t>
            </w:r>
          </w:p>
        </w:tc>
      </w:tr>
      <w:tr w:rsidR="00EF52D7" w:rsidRPr="00EF52D7" w:rsidTr="00EF52D7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2.个人防护操作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（1）消化道传染病个人防护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掌握</w:t>
            </w:r>
          </w:p>
        </w:tc>
      </w:tr>
      <w:tr w:rsidR="00EF52D7" w:rsidRPr="00EF52D7" w:rsidTr="00EF52D7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（2）呼吸道传染病个人防护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掌握</w:t>
            </w:r>
          </w:p>
        </w:tc>
      </w:tr>
      <w:tr w:rsidR="00EF52D7" w:rsidRPr="00EF52D7" w:rsidTr="00EF52D7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</w:t>
            </w:r>
            <w:proofErr w:type="gramStart"/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手卫生</w:t>
            </w:r>
            <w:proofErr w:type="gramEnd"/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标准手洗法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掌握</w:t>
            </w:r>
          </w:p>
        </w:tc>
      </w:tr>
      <w:tr w:rsidR="00EF52D7" w:rsidRPr="00EF52D7" w:rsidTr="00EF52D7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4.医疗废弃物处理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（1）感染性废弃物的处理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掌握</w:t>
            </w:r>
          </w:p>
        </w:tc>
      </w:tr>
      <w:tr w:rsidR="00EF52D7" w:rsidRPr="00EF52D7" w:rsidTr="00EF52D7">
        <w:trPr>
          <w:trHeight w:val="300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EF52D7">
              <w:rPr>
                <w:rFonts w:ascii="Calibri" w:eastAsia="宋体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（2）损伤性废弃物的处理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掌握</w:t>
            </w:r>
          </w:p>
        </w:tc>
      </w:tr>
      <w:tr w:rsidR="00EF52D7" w:rsidRPr="00EF52D7" w:rsidTr="00EF52D7">
        <w:trPr>
          <w:trHeight w:val="300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EF52D7">
              <w:rPr>
                <w:rFonts w:ascii="Calibri" w:eastAsia="宋体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5.针刺伤的处理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处理方法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2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掌握</w:t>
            </w:r>
          </w:p>
        </w:tc>
      </w:tr>
      <w:tr w:rsidR="00EF52D7" w:rsidRPr="00EF52D7" w:rsidTr="00EF52D7">
        <w:trPr>
          <w:trHeight w:val="27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52D7" w:rsidRPr="00EF52D7" w:rsidRDefault="00EF52D7" w:rsidP="00EF5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313B3A" w:rsidRDefault="00313B3A" w:rsidP="00340F60">
      <w:pPr>
        <w:jc w:val="center"/>
        <w:rPr>
          <w:b/>
          <w:szCs w:val="21"/>
        </w:rPr>
      </w:pPr>
    </w:p>
    <w:p w:rsidR="00340F60" w:rsidRPr="00340F60" w:rsidRDefault="00340F60" w:rsidP="00340F60">
      <w:pPr>
        <w:jc w:val="center"/>
        <w:rPr>
          <w:b/>
          <w:szCs w:val="21"/>
        </w:rPr>
      </w:pPr>
    </w:p>
    <w:sectPr w:rsidR="00340F60" w:rsidRPr="00340F60" w:rsidSect="0017720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1015" w:rsidRDefault="00FE1015" w:rsidP="007B3E88">
      <w:r>
        <w:separator/>
      </w:r>
    </w:p>
  </w:endnote>
  <w:endnote w:type="continuationSeparator" w:id="0">
    <w:p w:rsidR="00FE1015" w:rsidRDefault="00FE1015" w:rsidP="007B3E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1015" w:rsidRDefault="00FE1015" w:rsidP="007B3E88">
      <w:r>
        <w:separator/>
      </w:r>
    </w:p>
  </w:footnote>
  <w:footnote w:type="continuationSeparator" w:id="0">
    <w:p w:rsidR="00FE1015" w:rsidRDefault="00FE1015" w:rsidP="007B3E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98E" w:rsidRDefault="00F1798E" w:rsidP="00F1798E">
    <w:pPr>
      <w:pStyle w:val="a3"/>
      <w:ind w:firstLine="360"/>
      <w:jc w:val="both"/>
    </w:pPr>
    <w:r>
      <w:rPr>
        <w:noProof/>
      </w:rPr>
      <w:drawing>
        <wp:inline distT="0" distB="0" distL="0" distR="0">
          <wp:extent cx="1590675" cy="400050"/>
          <wp:effectExtent l="19050" t="0" r="9525" b="0"/>
          <wp:docPr id="1" name="图片 1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1D57D5">
      <w:rPr>
        <w:rFonts w:hint="eastAsia"/>
        <w:color w:val="0000FF"/>
      </w:rPr>
      <w:t>24</w:t>
    </w:r>
    <w:r w:rsidRPr="001D57D5">
      <w:rPr>
        <w:rFonts w:hint="eastAsia"/>
        <w:color w:val="0000FF"/>
      </w:rPr>
      <w:t>小时客服电话：</w:t>
    </w:r>
    <w:r w:rsidRPr="001D57D5">
      <w:rPr>
        <w:rFonts w:hint="eastAsia"/>
        <w:color w:val="0000FF"/>
      </w:rPr>
      <w:t>010-82311666</w:t>
    </w:r>
    <w:r w:rsidRPr="001D57D5">
      <w:rPr>
        <w:rFonts w:hint="eastAsia"/>
        <w:color w:val="0000FF"/>
      </w:rPr>
      <w:t>免费咨询热线：</w:t>
    </w:r>
    <w:r w:rsidRPr="001D57D5">
      <w:rPr>
        <w:rFonts w:hint="eastAsia"/>
        <w:color w:val="0000FF"/>
      </w:rPr>
      <w:t>4006501888</w:t>
    </w:r>
    <w:r w:rsidR="00515E3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style="position:absolute;left:0;text-align:left;margin-left:0;margin-top:0;width:414.7pt;height:586.85pt;z-index:-251658752;mso-position-horizontal:center;mso-position-horizontal-relative:margin;mso-position-vertical:center;mso-position-vertical-relative:margin" o:allowincell="f">
          <v:imagedata r:id="rId2" o:title="word水印"/>
          <w10:wrap anchorx="margin" anchory="margin"/>
        </v:shape>
      </w:pict>
    </w:r>
  </w:p>
  <w:p w:rsidR="00E21B17" w:rsidRPr="00F1798E" w:rsidRDefault="00E21B17" w:rsidP="007B3E88">
    <w:pPr>
      <w:pStyle w:val="a3"/>
      <w:spacing w:before="12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2C250B"/>
    <w:multiLevelType w:val="hybridMultilevel"/>
    <w:tmpl w:val="D2208F4A"/>
    <w:lvl w:ilvl="0" w:tplc="4C6C501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3E88"/>
    <w:rsid w:val="00017000"/>
    <w:rsid w:val="00042004"/>
    <w:rsid w:val="00045156"/>
    <w:rsid w:val="000D2A78"/>
    <w:rsid w:val="00177209"/>
    <w:rsid w:val="00186A8B"/>
    <w:rsid w:val="00313B3A"/>
    <w:rsid w:val="00340F60"/>
    <w:rsid w:val="00515298"/>
    <w:rsid w:val="00515759"/>
    <w:rsid w:val="00515E38"/>
    <w:rsid w:val="005376F9"/>
    <w:rsid w:val="00661948"/>
    <w:rsid w:val="006E5196"/>
    <w:rsid w:val="00796749"/>
    <w:rsid w:val="007B1276"/>
    <w:rsid w:val="007B3E88"/>
    <w:rsid w:val="007D2A56"/>
    <w:rsid w:val="008B580C"/>
    <w:rsid w:val="008D7166"/>
    <w:rsid w:val="00962C71"/>
    <w:rsid w:val="009C7F89"/>
    <w:rsid w:val="00A226DD"/>
    <w:rsid w:val="00B252CF"/>
    <w:rsid w:val="00CA1BB5"/>
    <w:rsid w:val="00D042AE"/>
    <w:rsid w:val="00E21B17"/>
    <w:rsid w:val="00EF52D7"/>
    <w:rsid w:val="00EF7E41"/>
    <w:rsid w:val="00F1798E"/>
    <w:rsid w:val="00FE1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E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3E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B3E8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B3E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B3E88"/>
    <w:rPr>
      <w:sz w:val="18"/>
      <w:szCs w:val="18"/>
    </w:rPr>
  </w:style>
  <w:style w:type="paragraph" w:styleId="a5">
    <w:name w:val="List Paragraph"/>
    <w:basedOn w:val="a"/>
    <w:uiPriority w:val="34"/>
    <w:qFormat/>
    <w:rsid w:val="007B3E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66194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6194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5</Pages>
  <Words>450</Words>
  <Characters>2569</Characters>
  <Application>Microsoft Office Word</Application>
  <DocSecurity>0</DocSecurity>
  <Lines>21</Lines>
  <Paragraphs>6</Paragraphs>
  <ScaleCrop>false</ScaleCrop>
  <Company/>
  <LinksUpToDate>false</LinksUpToDate>
  <CharactersWithSpaces>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白玲</cp:lastModifiedBy>
  <cp:revision>44</cp:revision>
  <dcterms:created xsi:type="dcterms:W3CDTF">2016-11-24T11:45:00Z</dcterms:created>
  <dcterms:modified xsi:type="dcterms:W3CDTF">2018-10-10T03:27:00Z</dcterms:modified>
</cp:coreProperties>
</file>