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270FE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环境卫生学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270FEF">
        <w:rPr>
          <w:rFonts w:asciiTheme="minorEastAsia" w:hAnsiTheme="minorEastAsia" w:hint="eastAsia"/>
          <w:color w:val="000000" w:themeColor="text1"/>
          <w:sz w:val="24"/>
          <w:szCs w:val="24"/>
        </w:rPr>
        <w:t>五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BB266F" w:rsidRPr="00BB266F" w:rsidRDefault="000D5E57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次生环境是指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A.无机物所形成的环境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B.有机物所形成的环境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C.由于人类活动（生产和生活）所形成的环境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D.天然形成的环境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E.某些元素分布不均所造成的环境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对生态系统描述不正确的是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A.是在一定空间范围内，有生物群落及其环境组成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B.使生物圈内能量和物质循环的一个功能单位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C.借助于各种功能流（物质流、能量流和信息流）所连接的稳态系统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D.构成生物群落的生物是生态系统的主体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E.生态系统是一个开放的系统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肺癌发生率一般较高发生在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A.乡村居民中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B.城市居民中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C.燃天然气的居民中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D.燃煤气的居民中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E.空气中苯并（a）</w:t>
      </w:r>
      <w:proofErr w:type="gramStart"/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芘</w:t>
      </w:r>
      <w:proofErr w:type="gramEnd"/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浓度较高的居民中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培养于44.5±0.2℃的温水浴内能生长繁殖使乳糖发酵而产酸产气的大肠菌群细菌，称为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A.总大肠菌群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B.自然环境中的大肠菌群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C.粪大肠菌群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D.大肠菌群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E.畜、禽粪便大肠菌群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关于</w:t>
      </w:r>
      <w:proofErr w:type="gramStart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介</w:t>
      </w:r>
      <w:proofErr w:type="gramEnd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水传染病的流行特点错误的是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A.水源一次严重污染后，可呈暴发流行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B.多数患者发病日期集中在同一潜伏期内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C.病例分布与供水范围一致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D.若水源经常受污染，发病者可终年不断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E.对污染源采取治理措施后，疾病的流行仍难以得到控制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造成土壤污染后，可持续数十年而不易自净的污染物是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A.有机磷农药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B.化肥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C.重金属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D.除草剂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E.硫化物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地方性疾病主要是指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A.区域内的传染病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B.自然疫源性疾病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C.地质环境因素引起的疾病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D.环境公害病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E.种族遗传性疾病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关于宣威肺癌的流行特征说法错误的是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A.性别差异不明显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B.女性肺癌死亡率高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C.宣威地区周围区域发病最严重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D.室内空气污染状况较为严重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E.男、女性死亡率高峰年龄组均出现在“55～”年龄组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BB266F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关于室内小气候的确切概念是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A.人体周围环境中的气温、气湿、气流辐射等所形成的气候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B.室外的气温、气湿、气流、辐射所形成的气候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C.大气的温度、湿度、气流、气压所形成的气候</w:t>
      </w:r>
    </w:p>
    <w:p w:rsidR="00BB266F" w:rsidRPr="00BB266F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D.局部环境气温、气湿、气流、气压所形成的气候</w:t>
      </w:r>
    </w:p>
    <w:p w:rsidR="009B6043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E.室内由于围护结构的作用形成了与室外不同的室内气候</w:t>
      </w:r>
    </w:p>
    <w:p w:rsidR="00270FEF" w:rsidRDefault="00270FE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B266F" w:rsidRPr="00930810" w:rsidRDefault="009B6043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BB266F" w:rsidRPr="00930810">
        <w:rPr>
          <w:rFonts w:asciiTheme="minorEastAsia" w:hAnsiTheme="minorEastAsia" w:hint="eastAsia"/>
          <w:color w:val="000000" w:themeColor="text1"/>
          <w:sz w:val="24"/>
          <w:szCs w:val="24"/>
        </w:rPr>
        <w:t>《理发店、美容店卫生标准》规定，在理发刀具、胡须刷、毛巾不得检出的细菌是</w:t>
      </w:r>
    </w:p>
    <w:p w:rsidR="00BB266F" w:rsidRPr="00930810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30810">
        <w:rPr>
          <w:rFonts w:asciiTheme="minorEastAsia" w:hAnsiTheme="minorEastAsia" w:hint="eastAsia"/>
          <w:color w:val="000000" w:themeColor="text1"/>
          <w:sz w:val="24"/>
          <w:szCs w:val="24"/>
        </w:rPr>
        <w:t>A.链球菌和白色葡萄球菌</w:t>
      </w:r>
    </w:p>
    <w:p w:rsidR="00BB266F" w:rsidRPr="00930810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30810">
        <w:rPr>
          <w:rFonts w:asciiTheme="minorEastAsia" w:hAnsiTheme="minorEastAsia" w:hint="eastAsia"/>
          <w:color w:val="000000" w:themeColor="text1"/>
          <w:sz w:val="24"/>
          <w:szCs w:val="24"/>
        </w:rPr>
        <w:t>B.大肠菌群和金黄色葡萄球菌</w:t>
      </w:r>
    </w:p>
    <w:p w:rsidR="00BB266F" w:rsidRPr="00930810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30810">
        <w:rPr>
          <w:rFonts w:asciiTheme="minorEastAsia" w:hAnsiTheme="minorEastAsia" w:hint="eastAsia"/>
          <w:color w:val="000000" w:themeColor="text1"/>
          <w:sz w:val="24"/>
          <w:szCs w:val="24"/>
        </w:rPr>
        <w:t>C.枯草杆菌和大肠杆菌</w:t>
      </w:r>
    </w:p>
    <w:p w:rsidR="00BB266F" w:rsidRPr="00930810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30810">
        <w:rPr>
          <w:rFonts w:asciiTheme="minorEastAsia" w:hAnsiTheme="minorEastAsia" w:hint="eastAsia"/>
          <w:color w:val="000000" w:themeColor="text1"/>
          <w:sz w:val="24"/>
          <w:szCs w:val="24"/>
        </w:rPr>
        <w:t>D.枯草杆菌和链球菌</w:t>
      </w:r>
    </w:p>
    <w:p w:rsidR="003D2782" w:rsidRPr="00930810" w:rsidRDefault="00BB266F" w:rsidP="00BB266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30810">
        <w:rPr>
          <w:rFonts w:asciiTheme="minorEastAsia" w:hAnsiTheme="minorEastAsia" w:hint="eastAsia"/>
          <w:color w:val="000000" w:themeColor="text1"/>
          <w:sz w:val="24"/>
          <w:szCs w:val="24"/>
        </w:rPr>
        <w:t>E.所有致病菌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次生环境是指在人类活动影响下，其中物质交换、迁移和转化以及能量和信息的传递等都发生了重大变化的自然环境。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生态系统由非生物物质、生产者、多级消费者和分解者组成。它的每一组成部分均在物质循环和能量流中扮演着重要的、不可替代的角色。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长期生活在含</w:t>
      </w:r>
      <w:proofErr w:type="spellStart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BaP</w:t>
      </w:r>
      <w:proofErr w:type="spellEnd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的空气环境中，会造成慢性中毒，空气中的</w:t>
      </w:r>
      <w:proofErr w:type="spellStart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BaP</w:t>
      </w:r>
      <w:proofErr w:type="spellEnd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是导致肺癌的最重要的因素之一。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培养于44.5±0.2℃的温水浴内能生长繁殖使乳糖发酵而产酸产气的大肠菌群细菌，称为粪大肠菌群。来自人及温血动物粪便内的大肠菌群</w:t>
      </w:r>
      <w:proofErr w:type="gramStart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主要属粪大肠</w:t>
      </w:r>
      <w:proofErr w:type="gramEnd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菌群，而自然环境中存活的大肠菌群在44.5℃培养时，则不再生长，故培养于37℃生长繁殖发酵乳糖产酸产气的大肠菌群细菌称为总大肠菌群。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发生</w:t>
      </w:r>
      <w:proofErr w:type="gramStart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介</w:t>
      </w:r>
      <w:proofErr w:type="gramEnd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水传染病后，一旦对污染源采取处理措施，并加强饮用水的净化和消毒后，疾病的流行能迅速得到控制。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有机磷农药在土壤中的半减期为0.02～0.2年，除草剂类在土壤中的半减期也在1年左右(如三嗪类除草剂为1～2年，苯酸类除草剂为0.02～0.1年)。化肥主要成分为氮、磷等元素，较易完成自净。硫化物多为有机物，在土壤的各种生物净化作用下较易形成硫酸盐，完成净化。上述物质在土壤中的自</w:t>
      </w:r>
      <w:proofErr w:type="gramStart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净速度</w:t>
      </w:r>
      <w:proofErr w:type="gramEnd"/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虽不相同，但经历数十年均可完成净化。而重金属在土壤中的半减期为10～30年，因而在数十年内很难完成净化。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由于自然的或人为的原因，地球的地质化学条件存在着区域性差异。如果这种区域性的差异超出了人类和其他生物所能适应的范围，就可能使当地的动物、植物及人群中发生特有的疾病，称为生物地球化学性疾病，或称为地方病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宣威地区不同区域人群的肺癌死亡率分布也有所不同，周围区域发病较低而中部区域发病最严重，发病程度的区域分布与使用燃料的种类呈现明显相关，中部地区主要使用当地产烟煤作为生活燃料，而周边地区主要使用木材与无烟煤作为生活燃料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住宅的室内由于屋顶、地板、门窗和墙壁等围护结构以及室内的人工空气调节设备等综合作用，形成了与室外不同的室内气候，称为室内小气候。室内小气候主要是由气温、气湿、气流和热辐射（周围墙壁等物体表面温度）这四个气象因素组成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B266F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B266F" w:rsidRPr="00BB266F">
        <w:rPr>
          <w:rFonts w:asciiTheme="minorEastAsia" w:hAnsiTheme="minorEastAsia" w:hint="eastAsia"/>
          <w:color w:val="000000" w:themeColor="text1"/>
          <w:sz w:val="24"/>
          <w:szCs w:val="24"/>
        </w:rPr>
        <w:t>《理发店、美容店卫生标准》(GB9666—1996)规定，理发刀具、胡须刷、毛巾不得检出大肠菌群和金黄色葡萄球菌。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584" w:rsidRDefault="00612584" w:rsidP="000D5E57">
      <w:r>
        <w:separator/>
      </w:r>
    </w:p>
  </w:endnote>
  <w:endnote w:type="continuationSeparator" w:id="0">
    <w:p w:rsidR="00612584" w:rsidRDefault="00612584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584" w:rsidRDefault="00612584" w:rsidP="000D5E57">
      <w:r>
        <w:separator/>
      </w:r>
    </w:p>
  </w:footnote>
  <w:footnote w:type="continuationSeparator" w:id="0">
    <w:p w:rsidR="00612584" w:rsidRDefault="00612584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609AA"/>
    <w:rsid w:val="00190AEB"/>
    <w:rsid w:val="001951E8"/>
    <w:rsid w:val="0022221F"/>
    <w:rsid w:val="00270FEF"/>
    <w:rsid w:val="003A09F1"/>
    <w:rsid w:val="003D2782"/>
    <w:rsid w:val="0042301D"/>
    <w:rsid w:val="00427604"/>
    <w:rsid w:val="00467F72"/>
    <w:rsid w:val="00534068"/>
    <w:rsid w:val="005671FC"/>
    <w:rsid w:val="005B0B77"/>
    <w:rsid w:val="00612584"/>
    <w:rsid w:val="006D6CA0"/>
    <w:rsid w:val="0071025C"/>
    <w:rsid w:val="007458F2"/>
    <w:rsid w:val="008A16EF"/>
    <w:rsid w:val="008B095D"/>
    <w:rsid w:val="008E6C62"/>
    <w:rsid w:val="00930810"/>
    <w:rsid w:val="0098479F"/>
    <w:rsid w:val="009852F3"/>
    <w:rsid w:val="009B6043"/>
    <w:rsid w:val="00A90E39"/>
    <w:rsid w:val="00B11E01"/>
    <w:rsid w:val="00B3178A"/>
    <w:rsid w:val="00BB266F"/>
    <w:rsid w:val="00BF6744"/>
    <w:rsid w:val="00C048BC"/>
    <w:rsid w:val="00C42353"/>
    <w:rsid w:val="00C56CED"/>
    <w:rsid w:val="00C63E44"/>
    <w:rsid w:val="00C95C35"/>
    <w:rsid w:val="00CC291F"/>
    <w:rsid w:val="00CF1B85"/>
    <w:rsid w:val="00D03B25"/>
    <w:rsid w:val="00DA781F"/>
    <w:rsid w:val="00E041A8"/>
    <w:rsid w:val="00E271D9"/>
    <w:rsid w:val="00E61200"/>
    <w:rsid w:val="00E85A43"/>
    <w:rsid w:val="00F1633F"/>
    <w:rsid w:val="00F5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14</cp:revision>
  <dcterms:created xsi:type="dcterms:W3CDTF">2016-05-05T02:33:00Z</dcterms:created>
  <dcterms:modified xsi:type="dcterms:W3CDTF">2016-11-16T10:49:00Z</dcterms:modified>
</cp:coreProperties>
</file>