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43" w:rsidRDefault="00ED3F0E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医学伦理学</w:t>
      </w: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</w:t>
      </w:r>
      <w:r w:rsidR="00ED3F0E">
        <w:rPr>
          <w:rFonts w:asciiTheme="minorEastAsia" w:hAnsiTheme="minorEastAsia" w:hint="eastAsia"/>
          <w:color w:val="000000" w:themeColor="text1"/>
          <w:sz w:val="24"/>
          <w:szCs w:val="24"/>
        </w:rPr>
        <w:t>十八</w:t>
      </w: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9029EE" w:rsidRPr="009029EE" w:rsidRDefault="000D5E57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医学伦理学的学科性质是指它属于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A.医德学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B.元伦理学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C.应用伦理学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D.道德哲学</w:t>
      </w:r>
    </w:p>
    <w:p w:rsidR="009B6043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E.生命伦理学</w:t>
      </w:r>
    </w:p>
    <w:p w:rsidR="00ED3F0E" w:rsidRDefault="00ED3F0E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029EE" w:rsidRPr="009029EE" w:rsidRDefault="009B6043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在下列文献中，最早提出医疗保密的是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A.《纽伦堡法典》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B.《赫尔辛基宣言》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C.《希波克拉底誓言》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D.《夏威夷宣言》</w:t>
      </w:r>
    </w:p>
    <w:p w:rsidR="009B6043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E.《千金要方》</w:t>
      </w:r>
    </w:p>
    <w:p w:rsidR="00ED3F0E" w:rsidRDefault="00ED3F0E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029EE" w:rsidRPr="009029EE" w:rsidRDefault="009B6043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在下述各项中，不符合有利原则的是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A.医务人员的行动与解除病人的疾苦有关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B.医务人员的行动使病人受益而可能给别的病人带来损害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C.医务人员的行动使病人受益而会给家庭带来一定的经济负担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D.医务人员的行动可能解除病人的痛苦</w:t>
      </w:r>
    </w:p>
    <w:p w:rsidR="009B6043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E.受病人或家庭条件的限制，医务人员选择的诊治手段不是最佳的</w:t>
      </w:r>
    </w:p>
    <w:p w:rsidR="00ED3F0E" w:rsidRDefault="00ED3F0E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029EE" w:rsidRPr="009029EE" w:rsidRDefault="009B6043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医务人员共同的首要义务和天职是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A.维护病人的利益和社会公益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B.维护医务人员和医院的声誉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C.维护医务人员和医院的经济效益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D.维护医务人员和医院的自身利益</w:t>
      </w:r>
    </w:p>
    <w:p w:rsidR="009B6043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E.维护医务人员之间、医院间的和谐</w:t>
      </w:r>
    </w:p>
    <w:p w:rsidR="00ED3F0E" w:rsidRDefault="00ED3F0E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029EE" w:rsidRPr="009029EE" w:rsidRDefault="009B6043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对病人自主与医生做主之间关系的正确理解是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A.病人自主与医生做主是对立的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B.病人自主与医生做主不是对立的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C.强调病人自主，也充分看到医生做主的存在价值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D.强调医生决定，兼顾病人自主</w:t>
      </w:r>
    </w:p>
    <w:p w:rsidR="009B6043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E.强调病人自主，目的在于减轻医生的责任</w:t>
      </w:r>
    </w:p>
    <w:p w:rsidR="00ED3F0E" w:rsidRDefault="00ED3F0E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029EE" w:rsidRPr="009029EE" w:rsidRDefault="009B6043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主动安乐死与被动安乐死的区别在于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A.前者是安乐死对象主动要求；后者是其被动要求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B.前者是安乐死对象的家属主动要求；后者是其被动要求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C.前者是负责医生主动要求；后者是其被动要求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D.前者是医生采取</w:t>
      </w:r>
      <w:proofErr w:type="gramStart"/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促死手段</w:t>
      </w:r>
      <w:proofErr w:type="gramEnd"/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使安乐死对象安然死去；后者是医生停止抢救甚至放弃一切治疗，任安乐死对象自然死去</w:t>
      </w:r>
    </w:p>
    <w:p w:rsidR="009B6043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E.前者是安乐死对象自己采取</w:t>
      </w:r>
      <w:proofErr w:type="gramStart"/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促死手段</w:t>
      </w:r>
      <w:proofErr w:type="gramEnd"/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致死；后者是其自己停止一切治疗，被动等死</w:t>
      </w:r>
    </w:p>
    <w:p w:rsidR="00ED3F0E" w:rsidRDefault="00ED3F0E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029EE" w:rsidRPr="009029EE" w:rsidRDefault="009B6043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在分配稀有卫生资源时，不应该坚持的是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A.个人的实际需要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B.个人之间的平均分配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C.个人的支付能力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D.个人的实际工作能力</w:t>
      </w:r>
    </w:p>
    <w:p w:rsidR="009B6043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E.个人对社会的贡献</w:t>
      </w:r>
    </w:p>
    <w:p w:rsidR="00ED3F0E" w:rsidRDefault="00ED3F0E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029EE" w:rsidRPr="009029EE" w:rsidRDefault="009B6043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人体实验的前提是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A.有利于提高人类健康水平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B.受试者知情同意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C.维护受试者利益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D.实验者严谨求实</w:t>
      </w:r>
    </w:p>
    <w:p w:rsidR="009B6043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E.有利于促进医学科学发展</w:t>
      </w:r>
    </w:p>
    <w:p w:rsidR="00ED3F0E" w:rsidRDefault="00ED3F0E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029EE" w:rsidRPr="009029EE" w:rsidRDefault="009B6043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关于实施人类辅助生殖技术的伦理原则，不当的是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A.知情同意的原则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B.限制商品化的原则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C.</w:t>
      </w:r>
      <w:proofErr w:type="gramStart"/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互盲和</w:t>
      </w:r>
      <w:proofErr w:type="gramEnd"/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保密的原则</w:t>
      </w:r>
    </w:p>
    <w:p w:rsidR="009029EE" w:rsidRPr="009029EE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D.</w:t>
      </w:r>
      <w:proofErr w:type="gramStart"/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维护供受双方</w:t>
      </w:r>
      <w:proofErr w:type="gramEnd"/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利益的原则</w:t>
      </w:r>
    </w:p>
    <w:p w:rsidR="009B6043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E.维护后代利益的原则</w:t>
      </w:r>
    </w:p>
    <w:p w:rsidR="00ED3F0E" w:rsidRDefault="00ED3F0E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029EE" w:rsidRPr="00A52160" w:rsidRDefault="009B6043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9029EE" w:rsidRPr="00A52160">
        <w:rPr>
          <w:rFonts w:asciiTheme="minorEastAsia" w:hAnsiTheme="minorEastAsia" w:hint="eastAsia"/>
          <w:color w:val="000000" w:themeColor="text1"/>
          <w:sz w:val="24"/>
          <w:szCs w:val="24"/>
        </w:rPr>
        <w:t>关于医德良心，下述提法中错误的是</w:t>
      </w:r>
    </w:p>
    <w:p w:rsidR="009029EE" w:rsidRPr="00A52160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52160">
        <w:rPr>
          <w:rFonts w:asciiTheme="minorEastAsia" w:hAnsiTheme="minorEastAsia" w:hint="eastAsia"/>
          <w:color w:val="000000" w:themeColor="text1"/>
          <w:sz w:val="24"/>
          <w:szCs w:val="24"/>
        </w:rPr>
        <w:t>A.医德良心是医德情感的深化</w:t>
      </w:r>
    </w:p>
    <w:p w:rsidR="009029EE" w:rsidRPr="00A52160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52160">
        <w:rPr>
          <w:rFonts w:asciiTheme="minorEastAsia" w:hAnsiTheme="minorEastAsia" w:hint="eastAsia"/>
          <w:color w:val="000000" w:themeColor="text1"/>
          <w:sz w:val="24"/>
          <w:szCs w:val="24"/>
        </w:rPr>
        <w:t>B.医德良心是对道德责任的自觉意识</w:t>
      </w:r>
    </w:p>
    <w:p w:rsidR="009029EE" w:rsidRPr="00A52160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52160">
        <w:rPr>
          <w:rFonts w:asciiTheme="minorEastAsia" w:hAnsiTheme="minorEastAsia" w:hint="eastAsia"/>
          <w:color w:val="000000" w:themeColor="text1"/>
          <w:sz w:val="24"/>
          <w:szCs w:val="24"/>
        </w:rPr>
        <w:t>C.医德良心在行为前具有选择作用</w:t>
      </w:r>
    </w:p>
    <w:p w:rsidR="009029EE" w:rsidRPr="00A52160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52160">
        <w:rPr>
          <w:rFonts w:asciiTheme="minorEastAsia" w:hAnsiTheme="minorEastAsia" w:hint="eastAsia"/>
          <w:color w:val="000000" w:themeColor="text1"/>
          <w:sz w:val="24"/>
          <w:szCs w:val="24"/>
        </w:rPr>
        <w:t>D.医德良心在行为中具有监督作用</w:t>
      </w:r>
    </w:p>
    <w:p w:rsidR="003D2782" w:rsidRPr="00A52160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52160">
        <w:rPr>
          <w:rFonts w:asciiTheme="minorEastAsia" w:hAnsiTheme="minorEastAsia" w:hint="eastAsia"/>
          <w:color w:val="000000" w:themeColor="text1"/>
          <w:sz w:val="24"/>
          <w:szCs w:val="24"/>
        </w:rPr>
        <w:t>E.医德良心在行为后具有社会评价作用</w:t>
      </w:r>
    </w:p>
    <w:p w:rsidR="000D5E57" w:rsidRDefault="000D5E57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答案及解析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第1题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029EE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应用伦理学，研究医学道德的科学就称为医学伦理学，它是医学与伦理学相交叉的学科，是认识、解决医疗卫生实践和医学科学发展中人们之间、医学与社会之间伦理道德关系的科学。</w:t>
      </w:r>
    </w:p>
    <w:p w:rsidR="009B6043" w:rsidRPr="001419E1" w:rsidRDefault="009B6043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第2题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029EE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古希腊时期的医生希波克拉底，既是西方“医学之父”。也是西方医德的奠基人。《希波克拉底全集》中的很多篇章都论及医师的医德，而《希波克拉底誓言》则是专门论述医德的文献，其中提出的不伤害原则、病人利益原则、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保密原则已成为西方医德传统的核心。该文献被视为西方医学道德规范的典范，对后世影响较大。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第3题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029EE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有利原则有狭义和广义之分。狭义的有利原则是指医务人员的诊治、护理行为对患者确有助益，既能减轻痛苦或同时又能促进康复；广义的有利原则是指医务人员的诊治、护理行为不仅对患者有利，而且有利于医学事业和医学科学的发展，有利于促进入群、人类的健康和福利。然而，通常有利原则首先是指狭义的说法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第4题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029EE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关于医务人员关系的内容，需把握一点，即协调医务人员之间的关系，从医学伦理学角度强调的是以患者的利益为保障和核心。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029EE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尊重原则要求尊重患者的自主权、选择的权利，如果患者的选择不当，此时应劝导患者，劝导无效仍应尊重患者或家属的自主权。如果患者的选择会对他人的健康和生命构成威胁或对社会</w:t>
      </w:r>
      <w:proofErr w:type="gramStart"/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会</w:t>
      </w:r>
      <w:proofErr w:type="gramEnd"/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造成严重危害，医务人员对患者选择的限制是符合道德的。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029EE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029EE" w:rsidRPr="009029EE" w:rsidRDefault="009B6043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主动安乐死：又</w:t>
      </w:r>
      <w:proofErr w:type="gramStart"/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叫积极</w:t>
      </w:r>
      <w:proofErr w:type="gramEnd"/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安乐死，是指鉴于病人治愈无望，痛苦难耐，应病人或家属的请求，医务人员采用药物或其他主动的手段促进病人生命的结束，让其安然死去。</w:t>
      </w:r>
    </w:p>
    <w:p w:rsidR="009B6043" w:rsidRPr="001419E1" w:rsidRDefault="009029EE" w:rsidP="009029E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被动安乐死：又叫消极安乐死，是指医务人员应病人或家属请求，不再给予积极治疗，而仅仅给予减轻痛苦的适当维持治疗，任其自行死亡。二者都必须应病人或家属的请求，区别在于医务人员采取的措施。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029EE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根据最佳选项的原则，卫生法规不可能规定对稀有资源的分配考虑个人的支付能力（个人经济实力）。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029EE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只有在受试人知情同意的前提下，才可以对其进行人体实验。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029EE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一个供精者的精子最多提供给5名妇女，是科学的计算结果，含有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伦理学的内涵。无论是配子还是胚胎，都因为与生命有关而从原则上要求杜绝商品化和市场化。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029EE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8479F" w:rsidRP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029EE" w:rsidRPr="009029EE">
        <w:rPr>
          <w:rFonts w:asciiTheme="minorEastAsia" w:hAnsiTheme="minorEastAsia" w:hint="eastAsia"/>
          <w:color w:val="000000" w:themeColor="text1"/>
          <w:sz w:val="24"/>
          <w:szCs w:val="24"/>
        </w:rPr>
        <w:t>医德良心是医德情感的深化，是在医疗活动中存在于医务人员意识中、发自内心深处的对病人和社会的强烈的道德责任感和自我评价能力。所以E选项是错误的，应该是自我评价作用。</w:t>
      </w:r>
    </w:p>
    <w:sectPr w:rsidR="0098479F" w:rsidRPr="009B6043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902" w:rsidRDefault="00D86902" w:rsidP="000D5E57">
      <w:r>
        <w:separator/>
      </w:r>
    </w:p>
  </w:endnote>
  <w:endnote w:type="continuationSeparator" w:id="0">
    <w:p w:rsidR="00D86902" w:rsidRDefault="00D86902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902" w:rsidRDefault="00D86902" w:rsidP="000D5E57">
      <w:r>
        <w:separator/>
      </w:r>
    </w:p>
  </w:footnote>
  <w:footnote w:type="continuationSeparator" w:id="0">
    <w:p w:rsidR="00D86902" w:rsidRDefault="00D86902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43765"/>
    <w:rsid w:val="000D5E57"/>
    <w:rsid w:val="001419E1"/>
    <w:rsid w:val="00144FB2"/>
    <w:rsid w:val="00146952"/>
    <w:rsid w:val="00190AEB"/>
    <w:rsid w:val="001951E8"/>
    <w:rsid w:val="002F3DC0"/>
    <w:rsid w:val="003A09F1"/>
    <w:rsid w:val="003D2782"/>
    <w:rsid w:val="0042301D"/>
    <w:rsid w:val="00427604"/>
    <w:rsid w:val="00517C1A"/>
    <w:rsid w:val="00534068"/>
    <w:rsid w:val="005B0B77"/>
    <w:rsid w:val="006D6CA0"/>
    <w:rsid w:val="0071025C"/>
    <w:rsid w:val="007458F2"/>
    <w:rsid w:val="00811CB8"/>
    <w:rsid w:val="008B095D"/>
    <w:rsid w:val="009029EE"/>
    <w:rsid w:val="0098479F"/>
    <w:rsid w:val="009852F3"/>
    <w:rsid w:val="009B6043"/>
    <w:rsid w:val="00A52160"/>
    <w:rsid w:val="00A90E39"/>
    <w:rsid w:val="00B11E01"/>
    <w:rsid w:val="00B3178A"/>
    <w:rsid w:val="00B62C89"/>
    <w:rsid w:val="00C048BC"/>
    <w:rsid w:val="00C42353"/>
    <w:rsid w:val="00C56CED"/>
    <w:rsid w:val="00C95C35"/>
    <w:rsid w:val="00CC291F"/>
    <w:rsid w:val="00CF1B85"/>
    <w:rsid w:val="00D03B25"/>
    <w:rsid w:val="00D86902"/>
    <w:rsid w:val="00DA781F"/>
    <w:rsid w:val="00E041A8"/>
    <w:rsid w:val="00E271D9"/>
    <w:rsid w:val="00E61200"/>
    <w:rsid w:val="00E85A43"/>
    <w:rsid w:val="00EA6117"/>
    <w:rsid w:val="00ED3F0E"/>
    <w:rsid w:val="00F1579B"/>
    <w:rsid w:val="00F16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刘智超</cp:lastModifiedBy>
  <cp:revision>13</cp:revision>
  <dcterms:created xsi:type="dcterms:W3CDTF">2016-05-05T02:33:00Z</dcterms:created>
  <dcterms:modified xsi:type="dcterms:W3CDTF">2016-11-16T10:54:00Z</dcterms:modified>
</cp:coreProperties>
</file>