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FD" w:rsidRDefault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流行病学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B90F47">
        <w:rPr>
          <w:rFonts w:asciiTheme="minorEastAsia" w:hAnsiTheme="minorEastAsia" w:hint="eastAsia"/>
          <w:color w:val="000000" w:themeColor="text1"/>
          <w:sz w:val="24"/>
          <w:szCs w:val="24"/>
        </w:rPr>
        <w:t>二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B90F47" w:rsidRPr="00B90F47" w:rsidRDefault="000D5E5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以下哪项不是流行病学研究的范围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A.疾病的流行特征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B.疾病的病因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C.疾病的防制措施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D.流行病学研究方法</w:t>
      </w:r>
    </w:p>
    <w:p w:rsidR="009B6043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E.疾病的临床诊治</w:t>
      </w:r>
    </w:p>
    <w:p w:rsidR="00B90F47" w:rsidRDefault="00B90F47" w:rsidP="00A811FD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90F47" w:rsidRPr="00B90F47" w:rsidRDefault="009B6043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关于暴发，哪种说法是错误的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A.在特定人群短时间内发生多例同一种疾病叫暴发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B.暴发的疾病可以是传染病，也可以是非传染病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C.暴发有集中同时的暴发，也有持续、蔓延的暴发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D.暴发常由于许多人接触同一致病因子而引起</w:t>
      </w:r>
    </w:p>
    <w:p w:rsidR="009B6043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E.暴发时病例发病日期不同是由于该病的传染期不同所致</w:t>
      </w:r>
    </w:p>
    <w:p w:rsidR="00B90F47" w:rsidRDefault="00B90F47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90F47" w:rsidRPr="00B90F47" w:rsidRDefault="009B6043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为了了解人群中某病的患病情况，开展普查工作最适合于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A.患病率高的疾病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B.患病率低的疾病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C.不易发现的隐性疾病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D.病死率较高的疾病</w:t>
      </w:r>
    </w:p>
    <w:p w:rsidR="009B6043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E.检查方法、操作技术复杂的病种</w:t>
      </w:r>
    </w:p>
    <w:p w:rsidR="00B90F47" w:rsidRDefault="00B90F47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90F47" w:rsidRPr="00B90F47" w:rsidRDefault="009B6043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相对危险度（RR）是队列研究中反映暴露与发病（死亡）关联强度的指标，下列说法哪一个是正确的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A.RR95％可信区间（CI）的上限&gt;1，认为暴露与疾病呈“正”关联，即暴露因素是疾病的危险因素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B.RR95％CI的下限&lt;1，认为暴露与疾病呈“负”关联，即暴露因素是保护因素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C.RR95％CI的下限&gt;1，认为暴露与疾病呈“负”关联，即暴露因素是保护因素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D.RR95％CI包括1，则认为暴露因素与疾病有统计学联系</w:t>
      </w:r>
    </w:p>
    <w:p w:rsidR="009B6043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E.RR95％CI包括1，则认为暴露因素与疾病无统计学联系</w:t>
      </w:r>
    </w:p>
    <w:p w:rsidR="00B90F47" w:rsidRDefault="00B90F47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90F47" w:rsidRPr="00B90F47" w:rsidRDefault="009B6043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在吸烟与胃癌的病例对照研究中，如果对照组中选入过多的胃溃疡病人，可能会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A.高估RR值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B.高估OR值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C.低估RR值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D.低估OR值</w:t>
      </w:r>
    </w:p>
    <w:p w:rsidR="009B6043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E.对结果影响不大</w:t>
      </w:r>
    </w:p>
    <w:p w:rsidR="00B90F47" w:rsidRDefault="00B90F47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90F47" w:rsidRPr="00B90F47" w:rsidRDefault="009B6043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为了尽量发现病人，在制订诊断标准时，常常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A.提高灵敏度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B.提高特异度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C.</w:t>
      </w:r>
      <w:proofErr w:type="gramStart"/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降低假</w:t>
      </w:r>
      <w:proofErr w:type="gramEnd"/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阳性率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D.提高假阴性率</w:t>
      </w:r>
    </w:p>
    <w:p w:rsidR="009B6043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E.采用串联试验</w:t>
      </w:r>
    </w:p>
    <w:p w:rsidR="00B90F47" w:rsidRDefault="00B90F47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90F47" w:rsidRPr="00B90F47" w:rsidRDefault="009B6043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队列研究中如果发病与未发病发生误判，可产生哪种偏倚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A.选择偏倚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B.混杂偏倚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C.入院率偏倚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D.信息偏倚</w:t>
      </w:r>
    </w:p>
    <w:p w:rsidR="009B6043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E.调查者偏倚</w:t>
      </w:r>
    </w:p>
    <w:p w:rsidR="00B90F47" w:rsidRDefault="00B90F47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90F47" w:rsidRPr="00B90F47" w:rsidRDefault="009B6043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病因判定标准中应该放弃的是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A.关联的时间顺序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B.关联的强度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C.关联的特异性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D.关联的合理性</w:t>
      </w:r>
    </w:p>
    <w:p w:rsidR="009B6043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E.关联的可重复性</w:t>
      </w:r>
    </w:p>
    <w:p w:rsidR="00B90F47" w:rsidRDefault="00B90F47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90F47" w:rsidRPr="00B90F47" w:rsidRDefault="009B6043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目前我国疾病监测的种类有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A.甲、乙、丙三类传染病监测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B.传染病监测和非传染病监测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C.呼吸道传染病监测、肠道传染病监测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D.恶性肿瘤、心血管病、脑血管病监测</w:t>
      </w:r>
    </w:p>
    <w:p w:rsidR="009B6043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E.发病学监测、血清学监测、病原学监测、干预措施的监测</w:t>
      </w:r>
    </w:p>
    <w:p w:rsidR="00B90F47" w:rsidRDefault="00B90F47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90F47" w:rsidRPr="00B90F47" w:rsidRDefault="009B6043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从病原体侵入机体到临床症状出现这段时间为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A.病原侵入期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B.前驱期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C.潜伏期</w:t>
      </w:r>
    </w:p>
    <w:p w:rsidR="00B90F47" w:rsidRPr="00B90F47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D.传染期</w:t>
      </w:r>
    </w:p>
    <w:p w:rsidR="003D2782" w:rsidRPr="000668E9" w:rsidRDefault="00B90F47" w:rsidP="00B90F4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E.无症状期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90F47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流行病学研究人群</w:t>
      </w:r>
      <w:proofErr w:type="gramStart"/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中疾病</w:t>
      </w:r>
      <w:proofErr w:type="gramEnd"/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与健康状况的分布及其影响因素，并研究防</w:t>
      </w:r>
      <w:proofErr w:type="gramStart"/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制疾病</w:t>
      </w:r>
      <w:proofErr w:type="gramEnd"/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及促进健康的策略和措施。E临床疾病诊治属于临床的研究内容。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90F47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暴发：指在一个局部地区或集体单位中，短时间内突然发生很多症状相同的病人。这些病人多有相同的传染源或传播途径。大多数病人常同时出现在该病的最短和最长潜伏期之间。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90F47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普查不适用于患病率低的疾病。普查不适用于不易发现的疾病。病死率不是普查的决定性因素。普查不适用于无简便易行诊断手段的疾病。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90F47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当RR95％可信区间上、下限均大于1时，可认为暴露因素是疾病的危险因素；当RR95％可信区间上、下限均小于1时，可认为暴露因素是疾病的保护因素；当RR95％可信区间包括1时，可认为暴露因素与疾病无统计学联系。所以只有E项正确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90F47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灵敏度，即实际有病而按该筛检试验的标准被正确地判为有病的百分比。它反映了筛检试验发现病人的能力。灵敏度越高，发现病人的能力越强。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90F47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比值比（OR）是病例组的暴露比值和对照组的暴露比值之比，胃溃疡患者的胃癌发病较高，对照组过多的选入胃溃疡患者，必然会增加对照组的暴露比值，所以会低估OR值。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90F47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信息偏倚亦</w:t>
      </w:r>
      <w:proofErr w:type="gramStart"/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称观察</w:t>
      </w:r>
      <w:proofErr w:type="gramEnd"/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偏倚，指在研究实施过程中，获取研究所</w:t>
      </w:r>
      <w:proofErr w:type="gramStart"/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需信息</w:t>
      </w:r>
      <w:proofErr w:type="gramEnd"/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时产生的系统误差。信息偏倚的表现是使研究对象的某种或某些特征被错误分类，如非患某种疾病者被错误地划分为该病患者，暴露于</w:t>
      </w:r>
      <w:proofErr w:type="gramStart"/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某因素</w:t>
      </w:r>
      <w:proofErr w:type="gramEnd"/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者被错误地划分为非暴露者等。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90F47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在流行病学的发展过程中，病因判定的特异性标准是在研究传染性疾病的时期诞生并应用的，在多危险因素的慢性非传染性疾病面前，特异性是非必需的条件。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90F47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我国疾病监测有传染病监测和非传染病监测，其它四项说的都不全面。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90F47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【答案解析】</w:t>
      </w:r>
      <w:r w:rsidR="00B90F47" w:rsidRPr="00B90F47">
        <w:rPr>
          <w:rFonts w:asciiTheme="minorEastAsia" w:hAnsiTheme="minorEastAsia" w:hint="eastAsia"/>
          <w:color w:val="000000" w:themeColor="text1"/>
          <w:sz w:val="24"/>
          <w:szCs w:val="24"/>
        </w:rPr>
        <w:t>潜伏期指病原体侵入机体至最早出现临床症状的这段时间。传染期指患者排出病原体的整个时期。前驱期指患者开始感觉一般性的不适，如：疲乏、头痛和轻度体温升高等。而尚无特殊的临床症状或体征。病原侵入期指从病原物侵入寄主到建立寄主关系的这段时间。</w:t>
      </w:r>
    </w:p>
    <w:p w:rsidR="0098479F" w:rsidRPr="009B6043" w:rsidRDefault="0098479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8C4" w:rsidRDefault="005D28C4" w:rsidP="000D5E57">
      <w:r>
        <w:separator/>
      </w:r>
    </w:p>
  </w:endnote>
  <w:endnote w:type="continuationSeparator" w:id="0">
    <w:p w:rsidR="005D28C4" w:rsidRDefault="005D28C4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8C4" w:rsidRDefault="005D28C4" w:rsidP="000D5E57">
      <w:r>
        <w:separator/>
      </w:r>
    </w:p>
  </w:footnote>
  <w:footnote w:type="continuationSeparator" w:id="0">
    <w:p w:rsidR="005D28C4" w:rsidRDefault="005D28C4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2190E"/>
    <w:rsid w:val="00043765"/>
    <w:rsid w:val="00045B6F"/>
    <w:rsid w:val="000668E9"/>
    <w:rsid w:val="000C39DC"/>
    <w:rsid w:val="000D5E57"/>
    <w:rsid w:val="001419E1"/>
    <w:rsid w:val="00144FB2"/>
    <w:rsid w:val="00146952"/>
    <w:rsid w:val="00190AEB"/>
    <w:rsid w:val="001951E8"/>
    <w:rsid w:val="00204EDF"/>
    <w:rsid w:val="003A09F1"/>
    <w:rsid w:val="003D2782"/>
    <w:rsid w:val="0042301D"/>
    <w:rsid w:val="00427604"/>
    <w:rsid w:val="00534068"/>
    <w:rsid w:val="005B0B77"/>
    <w:rsid w:val="005D28C4"/>
    <w:rsid w:val="006A0425"/>
    <w:rsid w:val="006D6CA0"/>
    <w:rsid w:val="0071025C"/>
    <w:rsid w:val="007458F2"/>
    <w:rsid w:val="008B095D"/>
    <w:rsid w:val="0098479F"/>
    <w:rsid w:val="009852F3"/>
    <w:rsid w:val="00990547"/>
    <w:rsid w:val="009B6043"/>
    <w:rsid w:val="00A46B51"/>
    <w:rsid w:val="00A811FD"/>
    <w:rsid w:val="00A90E39"/>
    <w:rsid w:val="00B02C7B"/>
    <w:rsid w:val="00B11E01"/>
    <w:rsid w:val="00B3178A"/>
    <w:rsid w:val="00B90F47"/>
    <w:rsid w:val="00C048BC"/>
    <w:rsid w:val="00C42353"/>
    <w:rsid w:val="00C56CED"/>
    <w:rsid w:val="00C95C35"/>
    <w:rsid w:val="00CB3692"/>
    <w:rsid w:val="00CC291F"/>
    <w:rsid w:val="00CE2B98"/>
    <w:rsid w:val="00CF1B85"/>
    <w:rsid w:val="00D03B25"/>
    <w:rsid w:val="00DA781F"/>
    <w:rsid w:val="00E041A8"/>
    <w:rsid w:val="00E271D9"/>
    <w:rsid w:val="00E61200"/>
    <w:rsid w:val="00E85A43"/>
    <w:rsid w:val="00F1633F"/>
    <w:rsid w:val="00FE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cdel</dc:creator>
  <cp:lastModifiedBy>刘智超</cp:lastModifiedBy>
  <cp:revision>6</cp:revision>
  <dcterms:created xsi:type="dcterms:W3CDTF">2016-11-14T08:00:00Z</dcterms:created>
  <dcterms:modified xsi:type="dcterms:W3CDTF">2016-11-16T10:35:00Z</dcterms:modified>
</cp:coreProperties>
</file>