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431F9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卫生统计学、流行病学、</w:t>
      </w:r>
      <w:r w:rsidR="00E77C68">
        <w:rPr>
          <w:rFonts w:asciiTheme="minorEastAsia" w:hAnsiTheme="minorEastAsia" w:hint="eastAsia"/>
          <w:color w:val="000000" w:themeColor="text1"/>
          <w:sz w:val="24"/>
          <w:szCs w:val="24"/>
        </w:rPr>
        <w:t>环境卫生学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431F9B">
        <w:rPr>
          <w:rFonts w:asciiTheme="minorEastAsia" w:hAnsiTheme="minorEastAsia" w:hint="eastAsia"/>
          <w:color w:val="000000" w:themeColor="text1"/>
          <w:sz w:val="24"/>
          <w:szCs w:val="24"/>
        </w:rPr>
        <w:t>二十五</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431F9B" w:rsidRPr="00431F9B" w:rsidRDefault="000D5E57" w:rsidP="00431F9B">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431F9B" w:rsidRPr="00431F9B">
        <w:rPr>
          <w:rFonts w:asciiTheme="minorEastAsia" w:hAnsiTheme="minorEastAsia" w:hint="eastAsia"/>
          <w:color w:val="000000" w:themeColor="text1"/>
          <w:sz w:val="24"/>
          <w:szCs w:val="24"/>
        </w:rPr>
        <w:t>下列关于</w:t>
      </w:r>
      <w:proofErr w:type="gramStart"/>
      <w:r w:rsidR="00431F9B" w:rsidRPr="00431F9B">
        <w:rPr>
          <w:rFonts w:asciiTheme="minorEastAsia" w:hAnsiTheme="minorEastAsia" w:hint="eastAsia"/>
          <w:color w:val="000000" w:themeColor="text1"/>
          <w:sz w:val="24"/>
          <w:szCs w:val="24"/>
        </w:rPr>
        <w:t>频数表</w:t>
      </w:r>
      <w:proofErr w:type="gramEnd"/>
      <w:r w:rsidR="00431F9B" w:rsidRPr="00431F9B">
        <w:rPr>
          <w:rFonts w:asciiTheme="minorEastAsia" w:hAnsiTheme="minorEastAsia" w:hint="eastAsia"/>
          <w:color w:val="000000" w:themeColor="text1"/>
          <w:sz w:val="24"/>
          <w:szCs w:val="24"/>
        </w:rPr>
        <w:t>说法错误的是</w:t>
      </w:r>
    </w:p>
    <w:p w:rsidR="00431F9B" w:rsidRPr="00431F9B" w:rsidRDefault="00431F9B" w:rsidP="00431F9B">
      <w:pPr>
        <w:rPr>
          <w:rFonts w:asciiTheme="minorEastAsia" w:hAnsiTheme="minorEastAsia"/>
          <w:color w:val="000000" w:themeColor="text1"/>
          <w:sz w:val="24"/>
          <w:szCs w:val="24"/>
        </w:rPr>
      </w:pPr>
      <w:r w:rsidRPr="00431F9B">
        <w:rPr>
          <w:rFonts w:asciiTheme="minorEastAsia" w:hAnsiTheme="minorEastAsia" w:hint="eastAsia"/>
          <w:color w:val="000000" w:themeColor="text1"/>
          <w:sz w:val="24"/>
          <w:szCs w:val="24"/>
        </w:rPr>
        <w:t>A.便于观察离群值</w:t>
      </w:r>
    </w:p>
    <w:p w:rsidR="00431F9B" w:rsidRPr="00431F9B" w:rsidRDefault="00431F9B" w:rsidP="00431F9B">
      <w:pPr>
        <w:rPr>
          <w:rFonts w:asciiTheme="minorEastAsia" w:hAnsiTheme="minorEastAsia"/>
          <w:color w:val="000000" w:themeColor="text1"/>
          <w:sz w:val="24"/>
          <w:szCs w:val="24"/>
        </w:rPr>
      </w:pPr>
      <w:r w:rsidRPr="00431F9B">
        <w:rPr>
          <w:rFonts w:asciiTheme="minorEastAsia" w:hAnsiTheme="minorEastAsia" w:hint="eastAsia"/>
          <w:color w:val="000000" w:themeColor="text1"/>
          <w:sz w:val="24"/>
          <w:szCs w:val="24"/>
        </w:rPr>
        <w:t>B.便于观察异常值</w:t>
      </w:r>
    </w:p>
    <w:p w:rsidR="00431F9B" w:rsidRPr="00431F9B" w:rsidRDefault="00431F9B" w:rsidP="00431F9B">
      <w:pPr>
        <w:rPr>
          <w:rFonts w:asciiTheme="minorEastAsia" w:hAnsiTheme="minorEastAsia"/>
          <w:color w:val="000000" w:themeColor="text1"/>
          <w:sz w:val="24"/>
          <w:szCs w:val="24"/>
        </w:rPr>
      </w:pPr>
      <w:r w:rsidRPr="00431F9B">
        <w:rPr>
          <w:rFonts w:asciiTheme="minorEastAsia" w:hAnsiTheme="minorEastAsia" w:hint="eastAsia"/>
          <w:color w:val="000000" w:themeColor="text1"/>
          <w:sz w:val="24"/>
          <w:szCs w:val="24"/>
        </w:rPr>
        <w:t>C.便于观察平均值</w:t>
      </w:r>
    </w:p>
    <w:p w:rsidR="00431F9B" w:rsidRPr="00431F9B" w:rsidRDefault="00431F9B" w:rsidP="00431F9B">
      <w:pPr>
        <w:rPr>
          <w:rFonts w:asciiTheme="minorEastAsia" w:hAnsiTheme="minorEastAsia"/>
          <w:color w:val="000000" w:themeColor="text1"/>
          <w:sz w:val="24"/>
          <w:szCs w:val="24"/>
        </w:rPr>
      </w:pPr>
      <w:r w:rsidRPr="00431F9B">
        <w:rPr>
          <w:rFonts w:asciiTheme="minorEastAsia" w:hAnsiTheme="minorEastAsia" w:hint="eastAsia"/>
          <w:color w:val="000000" w:themeColor="text1"/>
          <w:sz w:val="24"/>
          <w:szCs w:val="24"/>
        </w:rPr>
        <w:t>D.可以看出频数分布的集中趋势</w:t>
      </w:r>
    </w:p>
    <w:p w:rsidR="009B6043" w:rsidRDefault="00431F9B" w:rsidP="00431F9B">
      <w:pPr>
        <w:rPr>
          <w:rFonts w:asciiTheme="minorEastAsia" w:hAnsiTheme="minorEastAsia"/>
          <w:color w:val="000000" w:themeColor="text1"/>
          <w:sz w:val="24"/>
          <w:szCs w:val="24"/>
        </w:rPr>
      </w:pPr>
      <w:r w:rsidRPr="00431F9B">
        <w:rPr>
          <w:rFonts w:asciiTheme="minorEastAsia" w:hAnsiTheme="minorEastAsia" w:hint="eastAsia"/>
          <w:color w:val="000000" w:themeColor="text1"/>
          <w:sz w:val="24"/>
          <w:szCs w:val="24"/>
        </w:rPr>
        <w:t>E.可以看出频数分布的离散趋势</w:t>
      </w:r>
    </w:p>
    <w:p w:rsidR="00431F9B" w:rsidRDefault="00431F9B" w:rsidP="00431F9B">
      <w:pPr>
        <w:rPr>
          <w:rFonts w:asciiTheme="minorEastAsia" w:hAnsiTheme="minorEastAsia"/>
          <w:color w:val="000000" w:themeColor="text1"/>
          <w:sz w:val="24"/>
          <w:szCs w:val="24"/>
        </w:rPr>
      </w:pPr>
    </w:p>
    <w:p w:rsidR="00EA65BC" w:rsidRPr="00EA65BC" w:rsidRDefault="009B6043" w:rsidP="00EA65B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EA65BC" w:rsidRPr="00EA65BC">
        <w:rPr>
          <w:rFonts w:asciiTheme="minorEastAsia" w:hAnsiTheme="minorEastAsia" w:hint="eastAsia"/>
          <w:color w:val="000000" w:themeColor="text1"/>
          <w:sz w:val="24"/>
          <w:szCs w:val="24"/>
        </w:rPr>
        <w:t>最小二乘法原理是指各实测点距回归直线的</w:t>
      </w:r>
    </w:p>
    <w:p w:rsidR="00EA65BC" w:rsidRPr="00EA65BC" w:rsidRDefault="00EA65BC" w:rsidP="00EA65BC">
      <w:pPr>
        <w:rPr>
          <w:rFonts w:asciiTheme="minorEastAsia" w:hAnsiTheme="minorEastAsia"/>
          <w:color w:val="000000" w:themeColor="text1"/>
          <w:sz w:val="24"/>
          <w:szCs w:val="24"/>
        </w:rPr>
      </w:pPr>
      <w:r w:rsidRPr="00EA65BC">
        <w:rPr>
          <w:rFonts w:asciiTheme="minorEastAsia" w:hAnsiTheme="minorEastAsia" w:hint="eastAsia"/>
          <w:color w:val="000000" w:themeColor="text1"/>
          <w:sz w:val="24"/>
          <w:szCs w:val="24"/>
        </w:rPr>
        <w:t>A.垂直距离相等</w:t>
      </w:r>
    </w:p>
    <w:p w:rsidR="00EA65BC" w:rsidRPr="00EA65BC" w:rsidRDefault="00EA65BC" w:rsidP="00EA65BC">
      <w:pPr>
        <w:rPr>
          <w:rFonts w:asciiTheme="minorEastAsia" w:hAnsiTheme="minorEastAsia"/>
          <w:color w:val="000000" w:themeColor="text1"/>
          <w:sz w:val="24"/>
          <w:szCs w:val="24"/>
        </w:rPr>
      </w:pPr>
      <w:r w:rsidRPr="00EA65BC">
        <w:rPr>
          <w:rFonts w:asciiTheme="minorEastAsia" w:hAnsiTheme="minorEastAsia" w:hint="eastAsia"/>
          <w:color w:val="000000" w:themeColor="text1"/>
          <w:sz w:val="24"/>
          <w:szCs w:val="24"/>
        </w:rPr>
        <w:t>B.垂直距离的和最小</w:t>
      </w:r>
    </w:p>
    <w:p w:rsidR="00EA65BC" w:rsidRPr="00EA65BC" w:rsidRDefault="00EA65BC" w:rsidP="00EA65BC">
      <w:pPr>
        <w:rPr>
          <w:rFonts w:asciiTheme="minorEastAsia" w:hAnsiTheme="minorEastAsia"/>
          <w:color w:val="000000" w:themeColor="text1"/>
          <w:sz w:val="24"/>
          <w:szCs w:val="24"/>
        </w:rPr>
      </w:pPr>
      <w:r w:rsidRPr="00EA65BC">
        <w:rPr>
          <w:rFonts w:asciiTheme="minorEastAsia" w:hAnsiTheme="minorEastAsia" w:hint="eastAsia"/>
          <w:color w:val="000000" w:themeColor="text1"/>
          <w:sz w:val="24"/>
          <w:szCs w:val="24"/>
        </w:rPr>
        <w:t>C.垂直距离的平方和最小</w:t>
      </w:r>
    </w:p>
    <w:p w:rsidR="00EA65BC" w:rsidRPr="00EA65BC" w:rsidRDefault="00EA65BC" w:rsidP="00EA65BC">
      <w:pPr>
        <w:rPr>
          <w:rFonts w:asciiTheme="minorEastAsia" w:hAnsiTheme="minorEastAsia"/>
          <w:color w:val="000000" w:themeColor="text1"/>
          <w:sz w:val="24"/>
          <w:szCs w:val="24"/>
        </w:rPr>
      </w:pPr>
      <w:r w:rsidRPr="00EA65BC">
        <w:rPr>
          <w:rFonts w:asciiTheme="minorEastAsia" w:hAnsiTheme="minorEastAsia" w:hint="eastAsia"/>
          <w:color w:val="000000" w:themeColor="text1"/>
          <w:sz w:val="24"/>
          <w:szCs w:val="24"/>
        </w:rPr>
        <w:t>D.纵向距离之和最小</w:t>
      </w:r>
    </w:p>
    <w:p w:rsidR="009B6043" w:rsidRDefault="00EA65BC" w:rsidP="00EA65BC">
      <w:pPr>
        <w:rPr>
          <w:rFonts w:asciiTheme="minorEastAsia" w:hAnsiTheme="minorEastAsia"/>
          <w:color w:val="000000" w:themeColor="text1"/>
          <w:sz w:val="24"/>
          <w:szCs w:val="24"/>
        </w:rPr>
      </w:pPr>
      <w:r w:rsidRPr="00EA65BC">
        <w:rPr>
          <w:rFonts w:asciiTheme="minorEastAsia" w:hAnsiTheme="minorEastAsia" w:hint="eastAsia"/>
          <w:color w:val="000000" w:themeColor="text1"/>
          <w:sz w:val="24"/>
          <w:szCs w:val="24"/>
        </w:rPr>
        <w:t>E.纵向距离平方和最小</w:t>
      </w:r>
    </w:p>
    <w:p w:rsidR="00431F9B" w:rsidRDefault="00431F9B" w:rsidP="009B6043">
      <w:pPr>
        <w:rPr>
          <w:rFonts w:asciiTheme="minorEastAsia" w:hAnsiTheme="minorEastAsia"/>
          <w:color w:val="000000" w:themeColor="text1"/>
          <w:sz w:val="24"/>
          <w:szCs w:val="24"/>
        </w:rPr>
      </w:pPr>
    </w:p>
    <w:p w:rsidR="00520576" w:rsidRPr="00520576" w:rsidRDefault="009B6043" w:rsidP="0052057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520576" w:rsidRPr="00520576">
        <w:rPr>
          <w:rFonts w:asciiTheme="minorEastAsia" w:hAnsiTheme="minorEastAsia" w:hint="eastAsia"/>
          <w:color w:val="000000" w:themeColor="text1"/>
          <w:sz w:val="24"/>
          <w:szCs w:val="24"/>
        </w:rPr>
        <w:t>关于统计表的列表原则，下列哪项叙述是错误的</w:t>
      </w:r>
    </w:p>
    <w:p w:rsidR="00520576" w:rsidRPr="00520576" w:rsidRDefault="00520576" w:rsidP="00520576">
      <w:pPr>
        <w:rPr>
          <w:rFonts w:asciiTheme="minorEastAsia" w:hAnsiTheme="minorEastAsia"/>
          <w:color w:val="000000" w:themeColor="text1"/>
          <w:sz w:val="24"/>
          <w:szCs w:val="24"/>
        </w:rPr>
      </w:pPr>
      <w:r w:rsidRPr="00520576">
        <w:rPr>
          <w:rFonts w:asciiTheme="minorEastAsia" w:hAnsiTheme="minorEastAsia" w:hint="eastAsia"/>
          <w:color w:val="000000" w:themeColor="text1"/>
          <w:sz w:val="24"/>
          <w:szCs w:val="24"/>
        </w:rPr>
        <w:t>A.备注可在表内用“*”标出，写在表的底线下</w:t>
      </w:r>
    </w:p>
    <w:p w:rsidR="00520576" w:rsidRPr="00520576" w:rsidRDefault="00520576" w:rsidP="00520576">
      <w:pPr>
        <w:rPr>
          <w:rFonts w:asciiTheme="minorEastAsia" w:hAnsiTheme="minorEastAsia"/>
          <w:color w:val="000000" w:themeColor="text1"/>
          <w:sz w:val="24"/>
          <w:szCs w:val="24"/>
        </w:rPr>
      </w:pPr>
      <w:r w:rsidRPr="00520576">
        <w:rPr>
          <w:rFonts w:asciiTheme="minorEastAsia" w:hAnsiTheme="minorEastAsia" w:hint="eastAsia"/>
          <w:color w:val="000000" w:themeColor="text1"/>
          <w:sz w:val="24"/>
          <w:szCs w:val="24"/>
        </w:rPr>
        <w:t>B.横标目是研究对象，列在表的上行</w:t>
      </w:r>
    </w:p>
    <w:p w:rsidR="00520576" w:rsidRPr="00520576" w:rsidRDefault="00520576" w:rsidP="00520576">
      <w:pPr>
        <w:rPr>
          <w:rFonts w:asciiTheme="minorEastAsia" w:hAnsiTheme="minorEastAsia"/>
          <w:color w:val="000000" w:themeColor="text1"/>
          <w:sz w:val="24"/>
          <w:szCs w:val="24"/>
        </w:rPr>
      </w:pPr>
      <w:r w:rsidRPr="00520576">
        <w:rPr>
          <w:rFonts w:asciiTheme="minorEastAsia" w:hAnsiTheme="minorEastAsia" w:hint="eastAsia"/>
          <w:color w:val="000000" w:themeColor="text1"/>
          <w:sz w:val="24"/>
          <w:szCs w:val="24"/>
        </w:rPr>
        <w:t>C.表内的数据一律用阿拉伯数字表示</w:t>
      </w:r>
    </w:p>
    <w:p w:rsidR="00520576" w:rsidRPr="00520576" w:rsidRDefault="00520576" w:rsidP="00520576">
      <w:pPr>
        <w:rPr>
          <w:rFonts w:asciiTheme="minorEastAsia" w:hAnsiTheme="minorEastAsia"/>
          <w:color w:val="000000" w:themeColor="text1"/>
          <w:sz w:val="24"/>
          <w:szCs w:val="24"/>
        </w:rPr>
      </w:pPr>
      <w:r w:rsidRPr="00520576">
        <w:rPr>
          <w:rFonts w:asciiTheme="minorEastAsia" w:hAnsiTheme="minorEastAsia" w:hint="eastAsia"/>
          <w:color w:val="000000" w:themeColor="text1"/>
          <w:sz w:val="24"/>
          <w:szCs w:val="24"/>
        </w:rPr>
        <w:t>D.统计表中线条不宜过多</w:t>
      </w:r>
    </w:p>
    <w:p w:rsidR="009B6043" w:rsidRDefault="00520576" w:rsidP="00520576">
      <w:pPr>
        <w:rPr>
          <w:rFonts w:asciiTheme="minorEastAsia" w:hAnsiTheme="minorEastAsia"/>
          <w:color w:val="000000" w:themeColor="text1"/>
          <w:sz w:val="24"/>
          <w:szCs w:val="24"/>
        </w:rPr>
      </w:pPr>
      <w:r w:rsidRPr="00520576">
        <w:rPr>
          <w:rFonts w:asciiTheme="minorEastAsia" w:hAnsiTheme="minorEastAsia" w:hint="eastAsia"/>
          <w:color w:val="000000" w:themeColor="text1"/>
          <w:sz w:val="24"/>
          <w:szCs w:val="24"/>
        </w:rPr>
        <w:t>E.标题在表的上方中央，简要说明表的内容</w:t>
      </w:r>
    </w:p>
    <w:p w:rsidR="00431F9B" w:rsidRDefault="00431F9B" w:rsidP="009B6043">
      <w:pPr>
        <w:rPr>
          <w:rFonts w:asciiTheme="minorEastAsia" w:hAnsiTheme="minorEastAsia"/>
          <w:color w:val="000000" w:themeColor="text1"/>
          <w:sz w:val="24"/>
          <w:szCs w:val="24"/>
        </w:rPr>
      </w:pPr>
    </w:p>
    <w:p w:rsidR="00493528" w:rsidRPr="00493528" w:rsidRDefault="009B6043" w:rsidP="0049352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493528" w:rsidRPr="00493528">
        <w:rPr>
          <w:rFonts w:asciiTheme="minorEastAsia" w:hAnsiTheme="minorEastAsia" w:hint="eastAsia"/>
          <w:color w:val="000000" w:themeColor="text1"/>
          <w:sz w:val="24"/>
          <w:szCs w:val="24"/>
        </w:rPr>
        <w:t>以下符合生态学研究的特点的是</w:t>
      </w:r>
    </w:p>
    <w:p w:rsidR="00493528" w:rsidRPr="00493528" w:rsidRDefault="00493528" w:rsidP="00493528">
      <w:pPr>
        <w:rPr>
          <w:rFonts w:asciiTheme="minorEastAsia" w:hAnsiTheme="minorEastAsia"/>
          <w:color w:val="000000" w:themeColor="text1"/>
          <w:sz w:val="24"/>
          <w:szCs w:val="24"/>
        </w:rPr>
      </w:pPr>
      <w:r w:rsidRPr="00493528">
        <w:rPr>
          <w:rFonts w:asciiTheme="minorEastAsia" w:hAnsiTheme="minorEastAsia" w:hint="eastAsia"/>
          <w:color w:val="000000" w:themeColor="text1"/>
          <w:sz w:val="24"/>
          <w:szCs w:val="24"/>
        </w:rPr>
        <w:t>A.基因水平上研究因素与疾病之间的关系</w:t>
      </w:r>
    </w:p>
    <w:p w:rsidR="00493528" w:rsidRPr="00493528" w:rsidRDefault="00493528" w:rsidP="00493528">
      <w:pPr>
        <w:rPr>
          <w:rFonts w:asciiTheme="minorEastAsia" w:hAnsiTheme="minorEastAsia"/>
          <w:color w:val="000000" w:themeColor="text1"/>
          <w:sz w:val="24"/>
          <w:szCs w:val="24"/>
        </w:rPr>
      </w:pPr>
      <w:r w:rsidRPr="00493528">
        <w:rPr>
          <w:rFonts w:asciiTheme="minorEastAsia" w:hAnsiTheme="minorEastAsia" w:hint="eastAsia"/>
          <w:color w:val="000000" w:themeColor="text1"/>
          <w:sz w:val="24"/>
          <w:szCs w:val="24"/>
        </w:rPr>
        <w:t>B.群体水平上研究因素与疾病之间的关系</w:t>
      </w:r>
    </w:p>
    <w:p w:rsidR="00493528" w:rsidRPr="00493528" w:rsidRDefault="00493528" w:rsidP="00493528">
      <w:pPr>
        <w:rPr>
          <w:rFonts w:asciiTheme="minorEastAsia" w:hAnsiTheme="minorEastAsia"/>
          <w:color w:val="000000" w:themeColor="text1"/>
          <w:sz w:val="24"/>
          <w:szCs w:val="24"/>
        </w:rPr>
      </w:pPr>
      <w:r w:rsidRPr="00493528">
        <w:rPr>
          <w:rFonts w:asciiTheme="minorEastAsia" w:hAnsiTheme="minorEastAsia" w:hint="eastAsia"/>
          <w:color w:val="000000" w:themeColor="text1"/>
          <w:sz w:val="24"/>
          <w:szCs w:val="24"/>
        </w:rPr>
        <w:t>C.个体水平上研究因素与疾病之间的关系</w:t>
      </w:r>
    </w:p>
    <w:p w:rsidR="00493528" w:rsidRPr="00493528" w:rsidRDefault="00493528" w:rsidP="00493528">
      <w:pPr>
        <w:rPr>
          <w:rFonts w:asciiTheme="minorEastAsia" w:hAnsiTheme="minorEastAsia"/>
          <w:color w:val="000000" w:themeColor="text1"/>
          <w:sz w:val="24"/>
          <w:szCs w:val="24"/>
        </w:rPr>
      </w:pPr>
      <w:r w:rsidRPr="00493528">
        <w:rPr>
          <w:rFonts w:asciiTheme="minorEastAsia" w:hAnsiTheme="minorEastAsia" w:hint="eastAsia"/>
          <w:color w:val="000000" w:themeColor="text1"/>
          <w:sz w:val="24"/>
          <w:szCs w:val="24"/>
        </w:rPr>
        <w:t>D.分子水平上研究因素与疾病之间的关系</w:t>
      </w:r>
    </w:p>
    <w:p w:rsidR="009B6043" w:rsidRDefault="00493528" w:rsidP="00493528">
      <w:pPr>
        <w:rPr>
          <w:rFonts w:asciiTheme="minorEastAsia" w:hAnsiTheme="minorEastAsia"/>
          <w:color w:val="000000" w:themeColor="text1"/>
          <w:sz w:val="24"/>
          <w:szCs w:val="24"/>
        </w:rPr>
      </w:pPr>
      <w:r w:rsidRPr="00493528">
        <w:rPr>
          <w:rFonts w:asciiTheme="minorEastAsia" w:hAnsiTheme="minorEastAsia" w:hint="eastAsia"/>
          <w:color w:val="000000" w:themeColor="text1"/>
          <w:sz w:val="24"/>
          <w:szCs w:val="24"/>
        </w:rPr>
        <w:t>E.开展专题流行病学调查研究因素与疾病之间的关系</w:t>
      </w:r>
    </w:p>
    <w:p w:rsidR="00431F9B" w:rsidRDefault="00431F9B" w:rsidP="009B6043">
      <w:pPr>
        <w:rPr>
          <w:rFonts w:asciiTheme="minorEastAsia" w:hAnsiTheme="minorEastAsia"/>
          <w:color w:val="000000" w:themeColor="text1"/>
          <w:sz w:val="24"/>
          <w:szCs w:val="24"/>
        </w:rPr>
      </w:pPr>
    </w:p>
    <w:p w:rsidR="00C82876" w:rsidRPr="00C82876" w:rsidRDefault="009B6043" w:rsidP="00C8287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C82876" w:rsidRPr="00C82876">
        <w:rPr>
          <w:rFonts w:asciiTheme="minorEastAsia" w:hAnsiTheme="minorEastAsia" w:hint="eastAsia"/>
          <w:color w:val="000000" w:themeColor="text1"/>
          <w:sz w:val="24"/>
          <w:szCs w:val="24"/>
        </w:rPr>
        <w:t>在什么情况下，队列研究比病例对照研究有独特的优点</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A.研究时间不足时</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B.研究一种暴露与多种结局的关系</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C.资金缺乏</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D.研究的暴露因素可定量测定</w:t>
      </w:r>
    </w:p>
    <w:p w:rsidR="009B6043"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E.研究的疾病为某种不常见疾病时</w:t>
      </w:r>
    </w:p>
    <w:p w:rsidR="00431F9B" w:rsidRDefault="00431F9B" w:rsidP="009B6043">
      <w:pPr>
        <w:rPr>
          <w:rFonts w:asciiTheme="minorEastAsia" w:hAnsiTheme="minorEastAsia"/>
          <w:color w:val="000000" w:themeColor="text1"/>
          <w:sz w:val="24"/>
          <w:szCs w:val="24"/>
        </w:rPr>
      </w:pPr>
    </w:p>
    <w:p w:rsidR="00C82876" w:rsidRPr="00C82876" w:rsidRDefault="009B6043" w:rsidP="00C8287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C82876" w:rsidRPr="00C82876">
        <w:rPr>
          <w:rFonts w:asciiTheme="minorEastAsia" w:hAnsiTheme="minorEastAsia" w:hint="eastAsia"/>
          <w:color w:val="000000" w:themeColor="text1"/>
          <w:sz w:val="24"/>
          <w:szCs w:val="24"/>
        </w:rPr>
        <w:t>并联试验可提高筛检试验的</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A.灵敏度</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B.特异度</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C.阳性预测值</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D.阴性预测值</w:t>
      </w:r>
    </w:p>
    <w:p w:rsidR="009B6043"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E.可靠性</w:t>
      </w:r>
    </w:p>
    <w:p w:rsidR="00431F9B" w:rsidRDefault="00431F9B" w:rsidP="009B6043">
      <w:pPr>
        <w:rPr>
          <w:rFonts w:asciiTheme="minorEastAsia" w:hAnsiTheme="minorEastAsia"/>
          <w:color w:val="000000" w:themeColor="text1"/>
          <w:sz w:val="24"/>
          <w:szCs w:val="24"/>
        </w:rPr>
      </w:pPr>
    </w:p>
    <w:p w:rsidR="00C82876" w:rsidRPr="00C82876" w:rsidRDefault="009B6043" w:rsidP="00C8287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C82876" w:rsidRPr="00C82876">
        <w:rPr>
          <w:rFonts w:asciiTheme="minorEastAsia" w:hAnsiTheme="minorEastAsia" w:hint="eastAsia"/>
          <w:color w:val="000000" w:themeColor="text1"/>
          <w:sz w:val="24"/>
          <w:szCs w:val="24"/>
        </w:rPr>
        <w:t>下列预防措施中哪项不是第一级预防</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A.合理营养</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B.保护环境</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C.预防接种</w:t>
      </w:r>
    </w:p>
    <w:p w:rsidR="00C82876" w:rsidRPr="00C82876"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D.定期复查</w:t>
      </w:r>
    </w:p>
    <w:p w:rsidR="009B6043" w:rsidRDefault="00C82876" w:rsidP="00C82876">
      <w:pPr>
        <w:rPr>
          <w:rFonts w:asciiTheme="minorEastAsia" w:hAnsiTheme="minorEastAsia"/>
          <w:color w:val="000000" w:themeColor="text1"/>
          <w:sz w:val="24"/>
          <w:szCs w:val="24"/>
        </w:rPr>
      </w:pPr>
      <w:r w:rsidRPr="00C82876">
        <w:rPr>
          <w:rFonts w:asciiTheme="minorEastAsia" w:hAnsiTheme="minorEastAsia" w:hint="eastAsia"/>
          <w:color w:val="000000" w:themeColor="text1"/>
          <w:sz w:val="24"/>
          <w:szCs w:val="24"/>
        </w:rPr>
        <w:t>E.健康教育</w:t>
      </w:r>
    </w:p>
    <w:p w:rsidR="00431F9B" w:rsidRDefault="00431F9B" w:rsidP="009B6043">
      <w:pPr>
        <w:rPr>
          <w:rFonts w:asciiTheme="minorEastAsia" w:hAnsiTheme="minorEastAsia"/>
          <w:color w:val="000000" w:themeColor="text1"/>
          <w:sz w:val="24"/>
          <w:szCs w:val="24"/>
        </w:rPr>
      </w:pPr>
    </w:p>
    <w:p w:rsidR="00D02732" w:rsidRPr="00D02732" w:rsidRDefault="009B6043" w:rsidP="00D0273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D02732" w:rsidRPr="00D02732">
        <w:rPr>
          <w:rFonts w:asciiTheme="minorEastAsia" w:hAnsiTheme="minorEastAsia" w:hint="eastAsia"/>
          <w:color w:val="000000" w:themeColor="text1"/>
          <w:sz w:val="24"/>
          <w:szCs w:val="24"/>
        </w:rPr>
        <w:t>可使水生物体内污染物浓度呈几何级数增加的是</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A.生物蓄积作用</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B.生物浓缩作用</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C.生物放大作用</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D.水体污染</w:t>
      </w:r>
    </w:p>
    <w:p w:rsidR="009B6043"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E.水体自净作用</w:t>
      </w:r>
    </w:p>
    <w:p w:rsidR="00431F9B" w:rsidRDefault="00431F9B" w:rsidP="009B6043">
      <w:pPr>
        <w:rPr>
          <w:rFonts w:asciiTheme="minorEastAsia" w:hAnsiTheme="minorEastAsia"/>
          <w:color w:val="000000" w:themeColor="text1"/>
          <w:sz w:val="24"/>
          <w:szCs w:val="24"/>
        </w:rPr>
      </w:pPr>
    </w:p>
    <w:p w:rsidR="00D02732" w:rsidRPr="00D02732" w:rsidRDefault="009B6043" w:rsidP="00D0273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D02732" w:rsidRPr="00D02732">
        <w:rPr>
          <w:rFonts w:asciiTheme="minorEastAsia" w:hAnsiTheme="minorEastAsia" w:hint="eastAsia"/>
          <w:color w:val="000000" w:themeColor="text1"/>
          <w:sz w:val="24"/>
          <w:szCs w:val="24"/>
        </w:rPr>
        <w:t>属于二次污染物的是</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A.二氧化硫、铅</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B.氮氧化物、碳氢化合物</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C.光化学烟雾</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D.氟化物、氰化物</w:t>
      </w:r>
    </w:p>
    <w:p w:rsidR="009B6043"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E.一氧化碳、二氧化碳</w:t>
      </w:r>
    </w:p>
    <w:p w:rsidR="00431F9B" w:rsidRDefault="00431F9B" w:rsidP="009B6043">
      <w:pPr>
        <w:rPr>
          <w:rFonts w:asciiTheme="minorEastAsia" w:hAnsiTheme="minorEastAsia"/>
          <w:color w:val="000000" w:themeColor="text1"/>
          <w:sz w:val="24"/>
          <w:szCs w:val="24"/>
        </w:rPr>
      </w:pPr>
    </w:p>
    <w:p w:rsidR="00D02732" w:rsidRPr="00D02732" w:rsidRDefault="009B6043" w:rsidP="00D0273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D02732" w:rsidRPr="00D02732">
        <w:rPr>
          <w:rFonts w:asciiTheme="minorEastAsia" w:hAnsiTheme="minorEastAsia" w:hint="eastAsia"/>
          <w:color w:val="000000" w:themeColor="text1"/>
          <w:sz w:val="24"/>
          <w:szCs w:val="24"/>
        </w:rPr>
        <w:t>我国生活饮用水卫生标准中分别对铁和挥发</w:t>
      </w:r>
      <w:proofErr w:type="gramStart"/>
      <w:r w:rsidR="00D02732" w:rsidRPr="00D02732">
        <w:rPr>
          <w:rFonts w:asciiTheme="minorEastAsia" w:hAnsiTheme="minorEastAsia" w:hint="eastAsia"/>
          <w:color w:val="000000" w:themeColor="text1"/>
          <w:sz w:val="24"/>
          <w:szCs w:val="24"/>
        </w:rPr>
        <w:t>酚</w:t>
      </w:r>
      <w:proofErr w:type="gramEnd"/>
      <w:r w:rsidR="00D02732" w:rsidRPr="00D02732">
        <w:rPr>
          <w:rFonts w:asciiTheme="minorEastAsia" w:hAnsiTheme="minorEastAsia" w:hint="eastAsia"/>
          <w:color w:val="000000" w:themeColor="text1"/>
          <w:sz w:val="24"/>
          <w:szCs w:val="24"/>
        </w:rPr>
        <w:t>、氟化物、游离性余氯都</w:t>
      </w:r>
      <w:proofErr w:type="gramStart"/>
      <w:r w:rsidR="00D02732" w:rsidRPr="00D02732">
        <w:rPr>
          <w:rFonts w:asciiTheme="minorEastAsia" w:hAnsiTheme="minorEastAsia" w:hint="eastAsia"/>
          <w:color w:val="000000" w:themeColor="text1"/>
          <w:sz w:val="24"/>
          <w:szCs w:val="24"/>
        </w:rPr>
        <w:t>作出</w:t>
      </w:r>
      <w:proofErr w:type="gramEnd"/>
      <w:r w:rsidR="00D02732" w:rsidRPr="00D02732">
        <w:rPr>
          <w:rFonts w:asciiTheme="minorEastAsia" w:hAnsiTheme="minorEastAsia" w:hint="eastAsia"/>
          <w:color w:val="000000" w:themeColor="text1"/>
          <w:sz w:val="24"/>
          <w:szCs w:val="24"/>
        </w:rPr>
        <w:t>了明确的限量要求。这些指标为</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A.感官性状和一般化学指标、毒理学指标、饮用水消毒剂常规指标</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B.特殊化学指标、毒理学指标、细菌学指标</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C.一般化学指标、特殊化学指标、毒理学指标</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D.感官性状指标、特殊化学指标、细菌学指标</w:t>
      </w:r>
    </w:p>
    <w:p w:rsidR="003D2782" w:rsidRPr="00431F9B"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E.感官性状和一般化学指标、微量元素指标、细菌学指标</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1E671F">
        <w:rPr>
          <w:rFonts w:asciiTheme="minorEastAsia" w:hAnsiTheme="minorEastAsia" w:hint="eastAsia"/>
          <w:color w:val="000000" w:themeColor="text1"/>
          <w:sz w:val="24"/>
          <w:szCs w:val="24"/>
        </w:rPr>
        <w:t>C</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1E671F" w:rsidRPr="001E671F">
        <w:rPr>
          <w:rFonts w:asciiTheme="minorEastAsia" w:hAnsiTheme="minorEastAsia" w:hint="eastAsia"/>
          <w:color w:val="000000" w:themeColor="text1"/>
          <w:sz w:val="24"/>
          <w:szCs w:val="24"/>
        </w:rPr>
        <w:t>从</w:t>
      </w:r>
      <w:proofErr w:type="gramStart"/>
      <w:r w:rsidR="001E671F" w:rsidRPr="001E671F">
        <w:rPr>
          <w:rFonts w:asciiTheme="minorEastAsia" w:hAnsiTheme="minorEastAsia" w:hint="eastAsia"/>
          <w:color w:val="000000" w:themeColor="text1"/>
          <w:sz w:val="24"/>
          <w:szCs w:val="24"/>
        </w:rPr>
        <w:t>频数表</w:t>
      </w:r>
      <w:proofErr w:type="gramEnd"/>
      <w:r w:rsidR="001E671F" w:rsidRPr="001E671F">
        <w:rPr>
          <w:rFonts w:asciiTheme="minorEastAsia" w:hAnsiTheme="minorEastAsia" w:hint="eastAsia"/>
          <w:color w:val="000000" w:themeColor="text1"/>
          <w:sz w:val="24"/>
          <w:szCs w:val="24"/>
        </w:rPr>
        <w:t>便于观察离群值和异常值，还可以看出频数分布的两个重要特征：集中趋势和离散趋势。平均值不能通过观察得出，需要进行计算，所以C选项的说法是错误的。</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A65BC">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A65BC" w:rsidRPr="00EA65BC">
        <w:rPr>
          <w:rFonts w:asciiTheme="minorEastAsia" w:hAnsiTheme="minorEastAsia" w:hint="eastAsia"/>
          <w:color w:val="000000" w:themeColor="text1"/>
          <w:sz w:val="24"/>
          <w:szCs w:val="24"/>
        </w:rPr>
        <w:t>在直线回归分析中，按最小二乘法原理，推导出回归系数的计算公式，从而建立回归方程。最小二乘法原理即各实测点距回归直线纵向距离平方和最小，故选项E正确。</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20576">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20576" w:rsidRPr="00520576">
        <w:rPr>
          <w:rFonts w:asciiTheme="minorEastAsia" w:hAnsiTheme="minorEastAsia" w:hint="eastAsia"/>
          <w:color w:val="000000" w:themeColor="text1"/>
          <w:sz w:val="24"/>
          <w:szCs w:val="24"/>
        </w:rPr>
        <w:t>统计表中，横标目是研究对象，列在表格左侧，所以B项叙述错误。</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493528">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493528" w:rsidRPr="00493528">
        <w:rPr>
          <w:rFonts w:asciiTheme="minorEastAsia" w:hAnsiTheme="minorEastAsia" w:hint="eastAsia"/>
          <w:color w:val="000000" w:themeColor="text1"/>
          <w:sz w:val="24"/>
          <w:szCs w:val="24"/>
        </w:rPr>
        <w:t>生态学研究是以群体而不是个体为观察和分析单位（如国家、城市、学校等），这是该设计的重要特征之一。</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82876">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82876" w:rsidRPr="00C82876">
        <w:rPr>
          <w:rFonts w:asciiTheme="minorEastAsia" w:hAnsiTheme="minorEastAsia" w:hint="eastAsia"/>
          <w:color w:val="000000" w:themeColor="text1"/>
          <w:sz w:val="24"/>
          <w:szCs w:val="24"/>
        </w:rPr>
        <w:t>队列研究有时还可能获得多种预期以外的疾病的结局资料，分析一种原因与多种疾病的关系。</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82876">
        <w:rPr>
          <w:rFonts w:asciiTheme="minorEastAsia" w:hAnsiTheme="minorEastAsia" w:hint="eastAsia"/>
          <w:color w:val="000000" w:themeColor="text1"/>
          <w:sz w:val="24"/>
          <w:szCs w:val="24"/>
        </w:rPr>
        <w:t>A</w:t>
      </w:r>
    </w:p>
    <w:p w:rsidR="0098479F" w:rsidRDefault="009B6043"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82876" w:rsidRPr="00C82876">
        <w:rPr>
          <w:rFonts w:asciiTheme="minorEastAsia" w:hAnsiTheme="minorEastAsia" w:hint="eastAsia"/>
          <w:color w:val="000000" w:themeColor="text1"/>
          <w:sz w:val="24"/>
          <w:szCs w:val="24"/>
        </w:rPr>
        <w:t>并联试验：即全部筛检试验中，任何一项筛检试验结果阳性就可定为阳性。该法可以提高灵敏度，却降低了特异度。</w:t>
      </w:r>
    </w:p>
    <w:p w:rsidR="00C82876" w:rsidRPr="009B6043" w:rsidRDefault="00C82876"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82876">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82876" w:rsidRPr="00C82876">
        <w:rPr>
          <w:rFonts w:asciiTheme="minorEastAsia" w:hAnsiTheme="minorEastAsia" w:hint="eastAsia"/>
          <w:color w:val="000000" w:themeColor="text1"/>
          <w:sz w:val="24"/>
          <w:szCs w:val="24"/>
        </w:rPr>
        <w:t>第一级预防又称病因预防，是在疾病（或伤害）尚未发生时针对病因或危险因素采取措施。定期复查属于第三级预防。</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02732">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02732" w:rsidRPr="00D02732">
        <w:rPr>
          <w:rFonts w:asciiTheme="minorEastAsia" w:hAnsiTheme="minorEastAsia" w:hint="eastAsia"/>
          <w:color w:val="000000" w:themeColor="text1"/>
          <w:sz w:val="24"/>
          <w:szCs w:val="24"/>
        </w:rPr>
        <w:t>环境污染物还可通过食物链的转移并逐级增大在生物体内的浓度，使高位营养级生物体的浓度比低位营养级生物体内的浓度增加很多倍，这种现象称为生物放大作用。生物放大作用可使某些食物中的污染物浓度比环境介质高出千倍、万倍甚至几十万倍，从而对人类的健康有更大的危害性。</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02732">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02732" w:rsidRPr="00D02732">
        <w:rPr>
          <w:rFonts w:asciiTheme="minorEastAsia" w:hAnsiTheme="minorEastAsia" w:hint="eastAsia"/>
          <w:color w:val="000000" w:themeColor="text1"/>
          <w:sz w:val="24"/>
          <w:szCs w:val="24"/>
        </w:rPr>
        <w:t>环境二次污染物是指：由污染源直接排入环境介质的一次污染物在物理、化学等因素的作用下发生变化，或与环境中的其他物质发生反应所形成的理化性质不同于一次污染物的新的污染物。甲基汞是由排放入环境的一次污染物无机汞在某种细菌(如产甲烷菌)作用下提供甲基而形成的二次污染物。其他选项均为一次污染物。因而选择C。</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02732">
        <w:rPr>
          <w:rFonts w:asciiTheme="minorEastAsia" w:hAnsiTheme="minorEastAsia" w:hint="eastAsia"/>
          <w:color w:val="000000" w:themeColor="text1"/>
          <w:sz w:val="24"/>
          <w:szCs w:val="24"/>
        </w:rPr>
        <w:t>A</w:t>
      </w:r>
    </w:p>
    <w:p w:rsidR="00D02732" w:rsidRPr="00D02732" w:rsidRDefault="009B6043" w:rsidP="00D02732">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02732" w:rsidRPr="00D02732">
        <w:rPr>
          <w:rFonts w:asciiTheme="minorEastAsia" w:hAnsiTheme="minorEastAsia" w:hint="eastAsia"/>
          <w:color w:val="000000" w:themeColor="text1"/>
          <w:sz w:val="24"/>
          <w:szCs w:val="24"/>
        </w:rPr>
        <w:t>微生物学指标：总大肠菌群、耐热大肠菌群、大肠埃希菌、菌落总数、</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毒理学指标：砷、镉、铬、铅、汞、硒、氟化物、氰化物等；</w:t>
      </w:r>
    </w:p>
    <w:p w:rsidR="00D02732" w:rsidRPr="00D02732" w:rsidRDefault="00D02732" w:rsidP="00D02732">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lastRenderedPageBreak/>
        <w:t>感官性状及一般化学指标：色、浑浊度、臭和</w:t>
      </w:r>
      <w:proofErr w:type="gramStart"/>
      <w:r w:rsidRPr="00D02732">
        <w:rPr>
          <w:rFonts w:asciiTheme="minorEastAsia" w:hAnsiTheme="minorEastAsia" w:hint="eastAsia"/>
          <w:color w:val="000000" w:themeColor="text1"/>
          <w:sz w:val="24"/>
          <w:szCs w:val="24"/>
        </w:rPr>
        <w:t>味、</w:t>
      </w:r>
      <w:proofErr w:type="gramEnd"/>
      <w:r w:rsidRPr="00D02732">
        <w:rPr>
          <w:rFonts w:asciiTheme="minorEastAsia" w:hAnsiTheme="minorEastAsia" w:hint="eastAsia"/>
          <w:color w:val="000000" w:themeColor="text1"/>
          <w:sz w:val="24"/>
          <w:szCs w:val="24"/>
        </w:rPr>
        <w:t>肉眼可见物、pH、氯化物、硫酸盐、挥发酚类等。</w:t>
      </w:r>
    </w:p>
    <w:p w:rsidR="0098479F" w:rsidRPr="009B6043" w:rsidRDefault="00D02732" w:rsidP="009B6043">
      <w:pPr>
        <w:rPr>
          <w:rFonts w:asciiTheme="minorEastAsia" w:hAnsiTheme="minorEastAsia"/>
          <w:color w:val="000000" w:themeColor="text1"/>
          <w:sz w:val="24"/>
          <w:szCs w:val="24"/>
        </w:rPr>
      </w:pPr>
      <w:r w:rsidRPr="00D02732">
        <w:rPr>
          <w:rFonts w:asciiTheme="minorEastAsia" w:hAnsiTheme="minorEastAsia" w:hint="eastAsia"/>
          <w:color w:val="000000" w:themeColor="text1"/>
          <w:sz w:val="24"/>
          <w:szCs w:val="24"/>
        </w:rPr>
        <w:t>饮用水消毒剂常规指标：包括氯气及游离氯制剂、</w:t>
      </w:r>
      <w:proofErr w:type="gramStart"/>
      <w:r w:rsidRPr="00D02732">
        <w:rPr>
          <w:rFonts w:asciiTheme="minorEastAsia" w:hAnsiTheme="minorEastAsia" w:hint="eastAsia"/>
          <w:color w:val="000000" w:themeColor="text1"/>
          <w:sz w:val="24"/>
          <w:szCs w:val="24"/>
        </w:rPr>
        <w:t>一</w:t>
      </w:r>
      <w:proofErr w:type="gramEnd"/>
      <w:r w:rsidRPr="00D02732">
        <w:rPr>
          <w:rFonts w:asciiTheme="minorEastAsia" w:hAnsiTheme="minorEastAsia" w:hint="eastAsia"/>
          <w:color w:val="000000" w:themeColor="text1"/>
          <w:sz w:val="24"/>
          <w:szCs w:val="24"/>
        </w:rPr>
        <w:t>氯胺、臭氧和二氧化氯。</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287" w:rsidRDefault="00804287" w:rsidP="000D5E57">
      <w:r>
        <w:separator/>
      </w:r>
    </w:p>
  </w:endnote>
  <w:endnote w:type="continuationSeparator" w:id="0">
    <w:p w:rsidR="00804287" w:rsidRDefault="00804287"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287" w:rsidRDefault="00804287" w:rsidP="000D5E57">
      <w:r>
        <w:separator/>
      </w:r>
    </w:p>
  </w:footnote>
  <w:footnote w:type="continuationSeparator" w:id="0">
    <w:p w:rsidR="00804287" w:rsidRDefault="00804287"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266F1"/>
    <w:rsid w:val="00043765"/>
    <w:rsid w:val="000C39DC"/>
    <w:rsid w:val="000D5E57"/>
    <w:rsid w:val="001419E1"/>
    <w:rsid w:val="00144FB2"/>
    <w:rsid w:val="00146952"/>
    <w:rsid w:val="00190051"/>
    <w:rsid w:val="00190AEB"/>
    <w:rsid w:val="001951E8"/>
    <w:rsid w:val="001E671F"/>
    <w:rsid w:val="00204EDF"/>
    <w:rsid w:val="002E6E93"/>
    <w:rsid w:val="003A09F1"/>
    <w:rsid w:val="003D2782"/>
    <w:rsid w:val="0042301D"/>
    <w:rsid w:val="00427604"/>
    <w:rsid w:val="00431F9B"/>
    <w:rsid w:val="00493528"/>
    <w:rsid w:val="00520576"/>
    <w:rsid w:val="00534068"/>
    <w:rsid w:val="00574048"/>
    <w:rsid w:val="005B0B77"/>
    <w:rsid w:val="006D6CA0"/>
    <w:rsid w:val="0071025C"/>
    <w:rsid w:val="007458F2"/>
    <w:rsid w:val="00804287"/>
    <w:rsid w:val="008B095D"/>
    <w:rsid w:val="0098479F"/>
    <w:rsid w:val="009852F3"/>
    <w:rsid w:val="00990547"/>
    <w:rsid w:val="009B6043"/>
    <w:rsid w:val="00A811FD"/>
    <w:rsid w:val="00A90E39"/>
    <w:rsid w:val="00B11E01"/>
    <w:rsid w:val="00B3178A"/>
    <w:rsid w:val="00C048BC"/>
    <w:rsid w:val="00C42353"/>
    <w:rsid w:val="00C56CED"/>
    <w:rsid w:val="00C82876"/>
    <w:rsid w:val="00C95C35"/>
    <w:rsid w:val="00CC291F"/>
    <w:rsid w:val="00CE2B98"/>
    <w:rsid w:val="00CF1B85"/>
    <w:rsid w:val="00D02732"/>
    <w:rsid w:val="00D03B25"/>
    <w:rsid w:val="00DA781F"/>
    <w:rsid w:val="00E041A8"/>
    <w:rsid w:val="00E271D9"/>
    <w:rsid w:val="00E61200"/>
    <w:rsid w:val="00E77C68"/>
    <w:rsid w:val="00E85A43"/>
    <w:rsid w:val="00EA65BC"/>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9</cp:revision>
  <dcterms:created xsi:type="dcterms:W3CDTF">2016-11-14T08:00:00Z</dcterms:created>
  <dcterms:modified xsi:type="dcterms:W3CDTF">2016-11-16T10:44:00Z</dcterms:modified>
</cp:coreProperties>
</file>