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FD" w:rsidRDefault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卫生统计学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第一周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152FC8" w:rsidRPr="00C2012E" w:rsidRDefault="000D5E57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1.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统计推断的两个方面为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A.点估计与区间估计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B.参数估计与假设检验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C.统计图表与假设检验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D.统计图表与参数估计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E.统计预测与统计控制</w:t>
      </w:r>
    </w:p>
    <w:p w:rsidR="009B6043" w:rsidRPr="00C2012E" w:rsidRDefault="009B6043" w:rsidP="00A811FD">
      <w:pPr>
        <w:rPr>
          <w:rFonts w:asciiTheme="minorEastAsia" w:hAnsiTheme="minorEastAsia"/>
          <w:color w:val="FF0000"/>
          <w:sz w:val="24"/>
          <w:szCs w:val="24"/>
        </w:rPr>
      </w:pPr>
    </w:p>
    <w:p w:rsidR="00152FC8" w:rsidRPr="00C2012E" w:rsidRDefault="009B6043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2.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正态分布的特点有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A.算术均数=几何均数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B.算术均数=中位数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C.几何均数=中位数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D.算术均数=几何均数=中位数</w:t>
      </w:r>
    </w:p>
    <w:p w:rsidR="009B6043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E.以上都没有</w:t>
      </w:r>
    </w:p>
    <w:p w:rsidR="00152FC8" w:rsidRPr="00C2012E" w:rsidRDefault="00152FC8" w:rsidP="009B6043">
      <w:pPr>
        <w:rPr>
          <w:rFonts w:asciiTheme="minorEastAsia" w:hAnsiTheme="minorEastAsia"/>
          <w:color w:val="FF0000"/>
          <w:sz w:val="24"/>
          <w:szCs w:val="24"/>
        </w:rPr>
      </w:pPr>
    </w:p>
    <w:p w:rsidR="00152FC8" w:rsidRPr="00C2012E" w:rsidRDefault="009B6043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3.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关于可信区间，正确的说法是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A.可信区间是总体中大多数个体值的估计范围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B.95％可信区间比99％可信区间更好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C.不管资料</w:t>
      </w:r>
      <w:proofErr w:type="gramStart"/>
      <w:r w:rsidRPr="00C2012E">
        <w:rPr>
          <w:rFonts w:asciiTheme="minorEastAsia" w:hAnsiTheme="minorEastAsia" w:hint="eastAsia"/>
          <w:color w:val="FF0000"/>
          <w:sz w:val="24"/>
          <w:szCs w:val="24"/>
        </w:rPr>
        <w:t>呈什么</w:t>
      </w:r>
      <w:proofErr w:type="gramEnd"/>
      <w:r w:rsidRPr="00C2012E">
        <w:rPr>
          <w:rFonts w:asciiTheme="minorEastAsia" w:hAnsiTheme="minorEastAsia" w:hint="eastAsia"/>
          <w:color w:val="FF0000"/>
          <w:sz w:val="24"/>
          <w:szCs w:val="24"/>
        </w:rPr>
        <w:t>分布，总体均数的95％的可信区间计算公式是一致的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D.可信区间也可用于回答假设检验的问题</w:t>
      </w:r>
    </w:p>
    <w:p w:rsidR="009B6043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E.可信区间仅有双侧估计</w:t>
      </w:r>
    </w:p>
    <w:p w:rsidR="00152FC8" w:rsidRPr="00C2012E" w:rsidRDefault="00152FC8" w:rsidP="009B6043">
      <w:pPr>
        <w:rPr>
          <w:rFonts w:asciiTheme="minorEastAsia" w:hAnsiTheme="minorEastAsia"/>
          <w:color w:val="FF0000"/>
          <w:sz w:val="24"/>
          <w:szCs w:val="24"/>
        </w:rPr>
      </w:pPr>
    </w:p>
    <w:p w:rsidR="00152FC8" w:rsidRPr="00C2012E" w:rsidRDefault="009B6043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4.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标准化死亡比（SMR）属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A.构成比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B.定基比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C.相对比</w:t>
      </w:r>
    </w:p>
    <w:p w:rsidR="00152FC8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D.比数比</w:t>
      </w:r>
    </w:p>
    <w:p w:rsidR="009B6043" w:rsidRPr="00C2012E" w:rsidRDefault="00152FC8" w:rsidP="00152FC8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E.环比</w:t>
      </w:r>
    </w:p>
    <w:p w:rsidR="00152FC8" w:rsidRDefault="00152FC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52FC8" w:rsidRPr="00152FC8" w:rsidRDefault="009B6043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已知某常规药治疗冠心病的有效率为70％。根据纳入标准和排除标准选取300例冠心病患者，采用某新药进行治疗，结果显示240例患者有效。欲比较新药的疗效是否好于常规药，宜采用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A.样本率与总体率比较的Z检验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B.两样本率比较的Z检验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C.两样本均数的t检验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D.配对设计四格表资料的χ</w:t>
      </w:r>
      <w:r w:rsidRPr="00152FC8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2</w:t>
      </w: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检验</w:t>
      </w:r>
    </w:p>
    <w:p w:rsidR="009B6043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E.成组设计四格表资料的χ</w:t>
      </w:r>
      <w:r w:rsidRPr="00152FC8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2</w:t>
      </w: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检验</w:t>
      </w:r>
    </w:p>
    <w:p w:rsidR="00152FC8" w:rsidRDefault="00152FC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52FC8" w:rsidRPr="00152FC8" w:rsidRDefault="009B6043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在四行三列表χ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2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检验中，统计量χ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2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的自由度等于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/>
          <w:color w:val="000000" w:themeColor="text1"/>
          <w:sz w:val="24"/>
          <w:szCs w:val="24"/>
        </w:rPr>
        <w:t>A.3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/>
          <w:color w:val="000000" w:themeColor="text1"/>
          <w:sz w:val="24"/>
          <w:szCs w:val="24"/>
        </w:rPr>
        <w:t>B.4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/>
          <w:color w:val="000000" w:themeColor="text1"/>
          <w:sz w:val="24"/>
          <w:szCs w:val="24"/>
        </w:rPr>
        <w:t>C.6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D.11</w:t>
      </w:r>
    </w:p>
    <w:p w:rsidR="009B6043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/>
          <w:color w:val="000000" w:themeColor="text1"/>
          <w:sz w:val="24"/>
          <w:szCs w:val="24"/>
        </w:rPr>
        <w:t>E.12</w:t>
      </w:r>
    </w:p>
    <w:p w:rsidR="00152FC8" w:rsidRDefault="00152FC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52FC8" w:rsidRPr="00152FC8" w:rsidRDefault="009B6043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成组设计两样本比较秩和检验中，当两组间出现相同观察值时，编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方法是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A.舍去不计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B.取较小</w:t>
      </w:r>
      <w:proofErr w:type="gramStart"/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次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C.取较大</w:t>
      </w:r>
      <w:proofErr w:type="gramStart"/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次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D.取其平均</w:t>
      </w:r>
      <w:proofErr w:type="gramStart"/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次</w:t>
      </w:r>
    </w:p>
    <w:p w:rsidR="009B6043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E.不必平均</w:t>
      </w:r>
    </w:p>
    <w:p w:rsidR="00152FC8" w:rsidRDefault="00152FC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152FC8" w:rsidRPr="00152FC8" w:rsidRDefault="009B6043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欲对某地25名7～10岁儿童体重与肺活量回归系数进行假设检验，不可采用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A.回归系数t检验法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B.回归系数F检验法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C.相关系数t检验法</w:t>
      </w:r>
    </w:p>
    <w:p w:rsidR="00152FC8" w:rsidRPr="00152FC8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D.查相关系数</w:t>
      </w:r>
      <w:proofErr w:type="gramStart"/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界值表法</w:t>
      </w:r>
      <w:proofErr w:type="gramEnd"/>
    </w:p>
    <w:p w:rsidR="009B6043" w:rsidRDefault="00152FC8" w:rsidP="00152FC8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E.回归系数的秩和检验</w:t>
      </w:r>
    </w:p>
    <w:p w:rsidR="00152FC8" w:rsidRDefault="00152FC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C83EBF" w:rsidRPr="00C83EBF" w:rsidRDefault="009B6043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C83EBF"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描述</w:t>
      </w:r>
      <w:proofErr w:type="gramStart"/>
      <w:r w:rsidR="00C83EBF"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某指标</w:t>
      </w:r>
      <w:proofErr w:type="gramEnd"/>
      <w:r w:rsidR="00C83EBF"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随另一连续型变量变化的速度，宜绘制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A.圆图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B.直方图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C.散点图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D.复式条图</w:t>
      </w:r>
    </w:p>
    <w:p w:rsidR="009B6043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E.半对数线图</w:t>
      </w:r>
    </w:p>
    <w:p w:rsidR="00152FC8" w:rsidRDefault="00152FC8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C83EBF" w:rsidRPr="00C83EBF" w:rsidRDefault="009B6043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C83EBF"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实验设计应遵循的基本原则是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A.随机化、对照、盲法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B.随机化、盲法、配对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C.随机化、重复、配对</w:t>
      </w:r>
    </w:p>
    <w:p w:rsidR="00C83EBF" w:rsidRPr="00C83EBF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D.随机化、齐同、均衡</w:t>
      </w:r>
    </w:p>
    <w:p w:rsidR="003D2782" w:rsidRPr="00F85B41" w:rsidRDefault="00C83EBF" w:rsidP="00C83EB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E.随机化、对照、重复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C2012E" w:rsidRDefault="0098479F" w:rsidP="000D5E57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答案及解析</w:t>
      </w:r>
    </w:p>
    <w:p w:rsidR="0098479F" w:rsidRPr="00C2012E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第1题</w:t>
      </w:r>
    </w:p>
    <w:p w:rsidR="0098479F" w:rsidRPr="00C2012E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B</w:t>
      </w:r>
    </w:p>
    <w:p w:rsidR="0098479F" w:rsidRPr="00C2012E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【答案解析】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统计推断的两个方面为参数估计与假设检验，本题答案选择B。</w:t>
      </w:r>
    </w:p>
    <w:p w:rsidR="009B6043" w:rsidRPr="00C2012E" w:rsidRDefault="009B6043" w:rsidP="0098479F">
      <w:pPr>
        <w:rPr>
          <w:rFonts w:asciiTheme="minorEastAsia" w:hAnsiTheme="minorEastAsia"/>
          <w:color w:val="FF0000"/>
          <w:sz w:val="24"/>
          <w:szCs w:val="24"/>
        </w:rPr>
      </w:pPr>
    </w:p>
    <w:p w:rsidR="0098479F" w:rsidRPr="00C2012E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第2题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B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【答案解析】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正态分布资料属于单峰分布，左右对称，其中位数等于均数。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</w:p>
    <w:p w:rsidR="0098479F" w:rsidRPr="00C2012E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第3题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D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【答案解析】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按一定的概率估计总体参数的可能范围，该范围称为可信区间，可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lastRenderedPageBreak/>
        <w:t>以用来估计总体均数，常按95％置信度估计总体参数的可能范围。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</w:p>
    <w:p w:rsidR="0098479F" w:rsidRPr="00C2012E" w:rsidRDefault="0098479F" w:rsidP="0098479F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 w:hint="eastAsia"/>
          <w:color w:val="FF0000"/>
          <w:sz w:val="24"/>
          <w:szCs w:val="24"/>
        </w:rPr>
        <w:t>第4题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【正确答案】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C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  <w:r w:rsidRPr="00C2012E">
        <w:rPr>
          <w:rFonts w:asciiTheme="minorEastAsia" w:hAnsiTheme="minorEastAsia"/>
          <w:color w:val="FF0000"/>
          <w:sz w:val="24"/>
          <w:szCs w:val="24"/>
        </w:rPr>
        <w:t>【答案解析】</w:t>
      </w:r>
      <w:r w:rsidR="00152FC8" w:rsidRPr="00C2012E">
        <w:rPr>
          <w:rFonts w:asciiTheme="minorEastAsia" w:hAnsiTheme="minorEastAsia" w:hint="eastAsia"/>
          <w:color w:val="FF0000"/>
          <w:sz w:val="24"/>
          <w:szCs w:val="24"/>
        </w:rPr>
        <w:t>标准化死亡比(SMR)属于相对比，故选C。</w:t>
      </w:r>
    </w:p>
    <w:p w:rsidR="009B6043" w:rsidRPr="00C2012E" w:rsidRDefault="009B6043" w:rsidP="009B6043">
      <w:pPr>
        <w:rPr>
          <w:rFonts w:asciiTheme="minorEastAsia" w:hAnsiTheme="minorEastAsia"/>
          <w:color w:val="FF0000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52FC8">
        <w:rPr>
          <w:rFonts w:asciiTheme="minorEastAsia" w:hAnsiTheme="minorEastAsia" w:hint="eastAsia"/>
          <w:color w:val="000000" w:themeColor="text1"/>
          <w:sz w:val="24"/>
          <w:szCs w:val="24"/>
        </w:rPr>
        <w:t>A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本题为样本率与总体率的比较，目的是推断样本所代表的未知总体率与已知总体率是否不同。符合Z检验的条件，故选项A正确。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52FC8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在行×列表χ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2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检验中，其自由度=（行数－1）×（列数－1）。本题中自由度=（4－1）×（3－1）=6。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52FC8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秩和检验中编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，将两组数据混合由小到大统一编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。编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时，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遇相同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数值在同一组内，可顺次编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；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当相同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数值出现在不同组时，则必须求平均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秩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次。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152FC8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欲对某地25名7～10岁儿童体重与肺活量回归系数进行假设检验，可采用回归系数的t检验或F检验。由于回归系数与相关系数的检验等价，所以也可采用相关系数t检验或</w:t>
      </w:r>
      <w:proofErr w:type="gramStart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查界值表</w:t>
      </w:r>
      <w:proofErr w:type="gramEnd"/>
      <w:r w:rsidR="00152FC8" w:rsidRPr="00152FC8">
        <w:rPr>
          <w:rFonts w:asciiTheme="minorEastAsia" w:hAnsiTheme="minorEastAsia" w:hint="eastAsia"/>
          <w:color w:val="000000" w:themeColor="text1"/>
          <w:sz w:val="24"/>
          <w:szCs w:val="24"/>
        </w:rPr>
        <w:t>法。所以答案选E。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C83EBF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C83EBF"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半对数线图描述的是相对变化趋势，特别适宜于不同指标或相同指标不同组别的变化速度的比较，故选项E正确。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C83EBF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C83EBF" w:rsidRPr="00C83EBF">
        <w:rPr>
          <w:rFonts w:asciiTheme="minorEastAsia" w:hAnsiTheme="minorEastAsia" w:hint="eastAsia"/>
          <w:color w:val="000000" w:themeColor="text1"/>
          <w:sz w:val="24"/>
          <w:szCs w:val="24"/>
        </w:rPr>
        <w:t>在实验设计时，为更好地控制非处理因素对结果的影响，以较少的受试对象取得较为可靠的信息，达到经济高效的目的，必须遵循随机化、对照和重复的原则，故选项E正确。</w:t>
      </w:r>
    </w:p>
    <w:p w:rsidR="0098479F" w:rsidRPr="009B6043" w:rsidRDefault="0098479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73C" w:rsidRDefault="00F5173C" w:rsidP="000D5E57">
      <w:r>
        <w:separator/>
      </w:r>
    </w:p>
  </w:endnote>
  <w:endnote w:type="continuationSeparator" w:id="0">
    <w:p w:rsidR="00F5173C" w:rsidRDefault="00F5173C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73C" w:rsidRDefault="00F5173C" w:rsidP="000D5E57">
      <w:r>
        <w:separator/>
      </w:r>
    </w:p>
  </w:footnote>
  <w:footnote w:type="continuationSeparator" w:id="0">
    <w:p w:rsidR="00F5173C" w:rsidRDefault="00F5173C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43765"/>
    <w:rsid w:val="000C39DC"/>
    <w:rsid w:val="000D5E57"/>
    <w:rsid w:val="001419E1"/>
    <w:rsid w:val="00144FB2"/>
    <w:rsid w:val="00146952"/>
    <w:rsid w:val="00152FC8"/>
    <w:rsid w:val="00182FD1"/>
    <w:rsid w:val="00190AEB"/>
    <w:rsid w:val="001951E8"/>
    <w:rsid w:val="00204EDF"/>
    <w:rsid w:val="003A09F1"/>
    <w:rsid w:val="003D2782"/>
    <w:rsid w:val="0042301D"/>
    <w:rsid w:val="00427604"/>
    <w:rsid w:val="00534068"/>
    <w:rsid w:val="00590362"/>
    <w:rsid w:val="005B0B77"/>
    <w:rsid w:val="006D6CA0"/>
    <w:rsid w:val="0071025C"/>
    <w:rsid w:val="007458F2"/>
    <w:rsid w:val="007F1DD3"/>
    <w:rsid w:val="0082703C"/>
    <w:rsid w:val="008B095D"/>
    <w:rsid w:val="008B6935"/>
    <w:rsid w:val="0098479F"/>
    <w:rsid w:val="009852F3"/>
    <w:rsid w:val="00990547"/>
    <w:rsid w:val="009B6043"/>
    <w:rsid w:val="009C79A9"/>
    <w:rsid w:val="00A811FD"/>
    <w:rsid w:val="00A90E39"/>
    <w:rsid w:val="00B11E01"/>
    <w:rsid w:val="00B3178A"/>
    <w:rsid w:val="00C048BC"/>
    <w:rsid w:val="00C2012E"/>
    <w:rsid w:val="00C42353"/>
    <w:rsid w:val="00C56CED"/>
    <w:rsid w:val="00C83EBF"/>
    <w:rsid w:val="00C95C35"/>
    <w:rsid w:val="00CA2B3A"/>
    <w:rsid w:val="00CC291F"/>
    <w:rsid w:val="00CD3B6E"/>
    <w:rsid w:val="00CE2B98"/>
    <w:rsid w:val="00CF1B85"/>
    <w:rsid w:val="00D03B25"/>
    <w:rsid w:val="00DA781F"/>
    <w:rsid w:val="00E041A8"/>
    <w:rsid w:val="00E271D9"/>
    <w:rsid w:val="00E61200"/>
    <w:rsid w:val="00E85A43"/>
    <w:rsid w:val="00F1633F"/>
    <w:rsid w:val="00F5173C"/>
    <w:rsid w:val="00F62298"/>
    <w:rsid w:val="00F8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dell</cp:lastModifiedBy>
  <cp:revision>9</cp:revision>
  <dcterms:created xsi:type="dcterms:W3CDTF">2016-11-14T08:00:00Z</dcterms:created>
  <dcterms:modified xsi:type="dcterms:W3CDTF">2018-03-27T11:27:00Z</dcterms:modified>
</cp:coreProperties>
</file>