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486D3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环境卫生学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486D38">
        <w:rPr>
          <w:rFonts w:asciiTheme="minorEastAsia" w:hAnsiTheme="minorEastAsia" w:hint="eastAsia"/>
          <w:color w:val="000000" w:themeColor="text1"/>
          <w:sz w:val="24"/>
          <w:szCs w:val="24"/>
        </w:rPr>
        <w:t>十八</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BF07A2" w:rsidRPr="00BF07A2" w:rsidRDefault="000D5E57" w:rsidP="00BF07A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BF07A2" w:rsidRPr="00BF07A2">
        <w:rPr>
          <w:rFonts w:asciiTheme="minorEastAsia" w:hAnsiTheme="minorEastAsia" w:hint="eastAsia"/>
          <w:color w:val="000000" w:themeColor="text1"/>
          <w:sz w:val="24"/>
          <w:szCs w:val="24"/>
        </w:rPr>
        <w:t>人类赖以生存的自然环境包括地球上的</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A.气圈、水圈、土壤圈、食物链</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B.气圈、水圈、土壤圈、食物圈</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C.气圈、水圈、土壤圈、岩石圈</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D.气圈、水圈、土壤圈、生物圈</w:t>
      </w:r>
    </w:p>
    <w:p w:rsidR="009B6043"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E.气圈、水圈、岩石圈、食物链</w:t>
      </w:r>
    </w:p>
    <w:p w:rsidR="00486D38" w:rsidRDefault="00486D38" w:rsidP="00A811FD">
      <w:pPr>
        <w:rPr>
          <w:rFonts w:asciiTheme="minorEastAsia" w:hAnsiTheme="minorEastAsia"/>
          <w:color w:val="000000" w:themeColor="text1"/>
          <w:sz w:val="24"/>
          <w:szCs w:val="24"/>
        </w:rPr>
      </w:pPr>
    </w:p>
    <w:p w:rsidR="00BF07A2" w:rsidRPr="00BF07A2" w:rsidRDefault="009B6043" w:rsidP="00BF07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BF07A2" w:rsidRPr="00BF07A2">
        <w:rPr>
          <w:rFonts w:asciiTheme="minorEastAsia" w:hAnsiTheme="minorEastAsia" w:hint="eastAsia"/>
          <w:color w:val="000000" w:themeColor="text1"/>
          <w:sz w:val="24"/>
          <w:szCs w:val="24"/>
        </w:rPr>
        <w:t>水中总固体是指</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A.水中溶解性物质的总称</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B.水中悬浮性物质的总称</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C.水中有机物的总称</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D.水中无机物的总称</w:t>
      </w:r>
    </w:p>
    <w:p w:rsidR="009B6043"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E.水中所有无机和有机物质的总量</w:t>
      </w:r>
    </w:p>
    <w:p w:rsidR="00486D38" w:rsidRDefault="00486D38" w:rsidP="009B6043">
      <w:pPr>
        <w:rPr>
          <w:rFonts w:asciiTheme="minorEastAsia" w:hAnsiTheme="minorEastAsia"/>
          <w:color w:val="000000" w:themeColor="text1"/>
          <w:sz w:val="24"/>
          <w:szCs w:val="24"/>
        </w:rPr>
      </w:pPr>
    </w:p>
    <w:p w:rsidR="00BF07A2" w:rsidRPr="00BF07A2" w:rsidRDefault="009B6043" w:rsidP="00BF07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BF07A2" w:rsidRPr="00BF07A2">
        <w:rPr>
          <w:rFonts w:asciiTheme="minorEastAsia" w:hAnsiTheme="minorEastAsia" w:hint="eastAsia"/>
          <w:color w:val="000000" w:themeColor="text1"/>
          <w:sz w:val="24"/>
          <w:szCs w:val="24"/>
        </w:rPr>
        <w:t>属于斯德哥尔摩公约中被控制或消除的持久性有机污染物是</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A.苯并（a）</w:t>
      </w:r>
      <w:proofErr w:type="gramStart"/>
      <w:r w:rsidRPr="00BF07A2">
        <w:rPr>
          <w:rFonts w:asciiTheme="minorEastAsia" w:hAnsiTheme="minorEastAsia" w:hint="eastAsia"/>
          <w:color w:val="000000" w:themeColor="text1"/>
          <w:sz w:val="24"/>
          <w:szCs w:val="24"/>
        </w:rPr>
        <w:t>芘</w:t>
      </w:r>
      <w:proofErr w:type="gramEnd"/>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B.多氯联苯</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C.林丹</w:t>
      </w:r>
    </w:p>
    <w:p w:rsidR="00BF07A2" w:rsidRPr="00BF07A2"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D.六六六</w:t>
      </w:r>
    </w:p>
    <w:p w:rsidR="009B6043" w:rsidRDefault="00BF07A2" w:rsidP="00BF07A2">
      <w:pPr>
        <w:rPr>
          <w:rFonts w:asciiTheme="minorEastAsia" w:hAnsiTheme="minorEastAsia"/>
          <w:color w:val="000000" w:themeColor="text1"/>
          <w:sz w:val="24"/>
          <w:szCs w:val="24"/>
        </w:rPr>
      </w:pPr>
      <w:r w:rsidRPr="00BF07A2">
        <w:rPr>
          <w:rFonts w:asciiTheme="minorEastAsia" w:hAnsiTheme="minorEastAsia" w:hint="eastAsia"/>
          <w:color w:val="000000" w:themeColor="text1"/>
          <w:sz w:val="24"/>
          <w:szCs w:val="24"/>
        </w:rPr>
        <w:t>E.硫丹</w:t>
      </w:r>
    </w:p>
    <w:p w:rsidR="00486D38" w:rsidRDefault="00486D38" w:rsidP="009B6043">
      <w:pPr>
        <w:rPr>
          <w:rFonts w:asciiTheme="minorEastAsia" w:hAnsiTheme="minorEastAsia"/>
          <w:color w:val="000000" w:themeColor="text1"/>
          <w:sz w:val="24"/>
          <w:szCs w:val="24"/>
        </w:rPr>
      </w:pPr>
    </w:p>
    <w:p w:rsidR="000E4B52" w:rsidRPr="000E4B52" w:rsidRDefault="009B6043" w:rsidP="000E4B5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0E4B52" w:rsidRPr="000E4B52">
        <w:rPr>
          <w:rFonts w:asciiTheme="minorEastAsia" w:hAnsiTheme="minorEastAsia" w:hint="eastAsia"/>
          <w:color w:val="000000" w:themeColor="text1"/>
          <w:sz w:val="24"/>
          <w:szCs w:val="24"/>
        </w:rPr>
        <w:t>夏季在住宅群建筑区使建筑物长轴与主导风向形成多少度角时，在相同间距情况下，更有利于下风侧各排房屋的通风</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A.30°</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B.45°</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C.60°</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D.90°</w:t>
      </w:r>
    </w:p>
    <w:p w:rsidR="009B6043" w:rsidRDefault="000E4B52" w:rsidP="000E4B52">
      <w:pPr>
        <w:rPr>
          <w:rFonts w:asciiTheme="minorEastAsia" w:hAnsiTheme="minorEastAsia"/>
          <w:color w:val="000000" w:themeColor="text1"/>
          <w:sz w:val="24"/>
          <w:szCs w:val="24"/>
        </w:rPr>
      </w:pPr>
      <w:r w:rsidRPr="000E4B52">
        <w:rPr>
          <w:rFonts w:asciiTheme="minorEastAsia" w:hAnsiTheme="minorEastAsia" w:hint="eastAsia"/>
          <w:color w:val="000000" w:themeColor="text1"/>
          <w:sz w:val="24"/>
          <w:szCs w:val="24"/>
        </w:rPr>
        <w:t>E.＜30°</w:t>
      </w:r>
    </w:p>
    <w:p w:rsidR="00486D38" w:rsidRDefault="00486D38" w:rsidP="009B6043">
      <w:pPr>
        <w:rPr>
          <w:rFonts w:asciiTheme="minorEastAsia" w:hAnsiTheme="minorEastAsia"/>
          <w:color w:val="000000" w:themeColor="text1"/>
          <w:sz w:val="24"/>
          <w:szCs w:val="24"/>
        </w:rPr>
      </w:pPr>
    </w:p>
    <w:p w:rsidR="000E4B52" w:rsidRPr="000E4B52" w:rsidRDefault="009B6043" w:rsidP="000E4B5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0E4B52" w:rsidRPr="000E4B52">
        <w:rPr>
          <w:rFonts w:asciiTheme="minorEastAsia" w:hAnsiTheme="minorEastAsia" w:hint="eastAsia"/>
          <w:color w:val="000000" w:themeColor="text1"/>
          <w:sz w:val="24"/>
          <w:szCs w:val="24"/>
        </w:rPr>
        <w:t>化妆品的生物性污染主要是指</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hint="eastAsia"/>
          <w:color w:val="000000" w:themeColor="text1"/>
          <w:sz w:val="24"/>
          <w:szCs w:val="24"/>
        </w:rPr>
        <w:t>A.细菌和病毒污染</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hint="eastAsia"/>
          <w:color w:val="000000" w:themeColor="text1"/>
          <w:sz w:val="24"/>
          <w:szCs w:val="24"/>
        </w:rPr>
        <w:t>B.细菌和金属污染</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hint="eastAsia"/>
          <w:color w:val="000000" w:themeColor="text1"/>
          <w:sz w:val="24"/>
          <w:szCs w:val="24"/>
        </w:rPr>
        <w:t>C.细菌和虫媒污染</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hint="eastAsia"/>
          <w:color w:val="000000" w:themeColor="text1"/>
          <w:sz w:val="24"/>
          <w:szCs w:val="24"/>
        </w:rPr>
        <w:t>D.细菌和真菌污染</w:t>
      </w:r>
    </w:p>
    <w:p w:rsidR="009B6043" w:rsidRDefault="000E4B52" w:rsidP="000E4B52">
      <w:pPr>
        <w:rPr>
          <w:rFonts w:asciiTheme="minorEastAsia" w:hAnsiTheme="minorEastAsia"/>
          <w:color w:val="000000" w:themeColor="text1"/>
          <w:sz w:val="24"/>
          <w:szCs w:val="24"/>
        </w:rPr>
      </w:pPr>
      <w:r w:rsidRPr="000E4B52">
        <w:rPr>
          <w:rFonts w:asciiTheme="minorEastAsia" w:hAnsiTheme="minorEastAsia" w:hint="eastAsia"/>
          <w:color w:val="000000" w:themeColor="text1"/>
          <w:sz w:val="24"/>
          <w:szCs w:val="24"/>
        </w:rPr>
        <w:t>E.真菌和病毒污染</w:t>
      </w:r>
    </w:p>
    <w:p w:rsidR="00486D38" w:rsidRDefault="00486D38" w:rsidP="009B6043">
      <w:pPr>
        <w:rPr>
          <w:rFonts w:asciiTheme="minorEastAsia" w:hAnsiTheme="minorEastAsia"/>
          <w:color w:val="000000" w:themeColor="text1"/>
          <w:sz w:val="24"/>
          <w:szCs w:val="24"/>
        </w:rPr>
      </w:pPr>
    </w:p>
    <w:p w:rsidR="00ED0F71" w:rsidRPr="00ED0F71" w:rsidRDefault="009B6043" w:rsidP="00ED0F7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ED0F71" w:rsidRPr="00ED0F71">
        <w:rPr>
          <w:rFonts w:asciiTheme="minorEastAsia" w:hAnsiTheme="minorEastAsia" w:hint="eastAsia"/>
          <w:color w:val="000000" w:themeColor="text1"/>
          <w:sz w:val="24"/>
          <w:szCs w:val="24"/>
        </w:rPr>
        <w:t>下列哪</w:t>
      </w:r>
      <w:proofErr w:type="gramStart"/>
      <w:r w:rsidR="00ED0F71" w:rsidRPr="00ED0F71">
        <w:rPr>
          <w:rFonts w:asciiTheme="minorEastAsia" w:hAnsiTheme="minorEastAsia" w:hint="eastAsia"/>
          <w:color w:val="000000" w:themeColor="text1"/>
          <w:sz w:val="24"/>
          <w:szCs w:val="24"/>
        </w:rPr>
        <w:t>项属于</w:t>
      </w:r>
      <w:proofErr w:type="gramEnd"/>
      <w:r w:rsidR="00ED0F71" w:rsidRPr="00ED0F71">
        <w:rPr>
          <w:rFonts w:asciiTheme="minorEastAsia" w:hAnsiTheme="minorEastAsia" w:hint="eastAsia"/>
          <w:color w:val="000000" w:themeColor="text1"/>
          <w:sz w:val="24"/>
          <w:szCs w:val="24"/>
        </w:rPr>
        <w:t>预防医学的一级预防</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A.早期检测损害</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B.定期体检</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C.防止并发症发生</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D.改革生产工艺</w:t>
      </w:r>
    </w:p>
    <w:p w:rsidR="009B6043"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lastRenderedPageBreak/>
        <w:t>E.及时治疗职业病</w:t>
      </w:r>
    </w:p>
    <w:p w:rsidR="00486D38" w:rsidRDefault="00486D38" w:rsidP="009B6043">
      <w:pPr>
        <w:rPr>
          <w:rFonts w:asciiTheme="minorEastAsia" w:hAnsiTheme="minorEastAsia"/>
          <w:color w:val="000000" w:themeColor="text1"/>
          <w:sz w:val="24"/>
          <w:szCs w:val="24"/>
        </w:rPr>
      </w:pPr>
    </w:p>
    <w:p w:rsidR="00ED0F71" w:rsidRPr="00ED0F71" w:rsidRDefault="009B6043" w:rsidP="00ED0F71">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ED0F71" w:rsidRPr="00ED0F71">
        <w:rPr>
          <w:rFonts w:asciiTheme="minorEastAsia" w:hAnsiTheme="minorEastAsia" w:hint="eastAsia"/>
          <w:color w:val="000000" w:themeColor="text1"/>
          <w:sz w:val="24"/>
          <w:szCs w:val="24"/>
        </w:rPr>
        <w:t>氰化氢致机体中毒的主要特点是</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A.和血液中</w:t>
      </w:r>
      <w:proofErr w:type="spellStart"/>
      <w:r w:rsidRPr="00ED0F71">
        <w:rPr>
          <w:rFonts w:asciiTheme="minorEastAsia" w:hAnsiTheme="minorEastAsia" w:hint="eastAsia"/>
          <w:color w:val="000000" w:themeColor="text1"/>
          <w:sz w:val="24"/>
          <w:szCs w:val="24"/>
        </w:rPr>
        <w:t>Hb</w:t>
      </w:r>
      <w:proofErr w:type="spellEnd"/>
      <w:r w:rsidRPr="00ED0F71">
        <w:rPr>
          <w:rFonts w:asciiTheme="minorEastAsia" w:hAnsiTheme="minorEastAsia" w:hint="eastAsia"/>
          <w:color w:val="000000" w:themeColor="text1"/>
          <w:sz w:val="24"/>
          <w:szCs w:val="24"/>
        </w:rPr>
        <w:t>结合，影响O</w:t>
      </w:r>
      <w:r w:rsidRPr="00ED0F71">
        <w:rPr>
          <w:rFonts w:asciiTheme="minorEastAsia" w:hAnsiTheme="minorEastAsia" w:hint="eastAsia"/>
          <w:color w:val="000000" w:themeColor="text1"/>
          <w:sz w:val="24"/>
          <w:szCs w:val="24"/>
          <w:vertAlign w:val="subscript"/>
        </w:rPr>
        <w:t>2</w:t>
      </w:r>
      <w:r w:rsidRPr="00ED0F71">
        <w:rPr>
          <w:rFonts w:asciiTheme="minorEastAsia" w:hAnsiTheme="minorEastAsia" w:hint="eastAsia"/>
          <w:color w:val="000000" w:themeColor="text1"/>
          <w:sz w:val="24"/>
          <w:szCs w:val="24"/>
        </w:rPr>
        <w:t>的运输</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B.血液虽被O</w:t>
      </w:r>
      <w:r w:rsidRPr="00ED0F71">
        <w:rPr>
          <w:rFonts w:asciiTheme="minorEastAsia" w:hAnsiTheme="minorEastAsia" w:hint="eastAsia"/>
          <w:color w:val="000000" w:themeColor="text1"/>
          <w:sz w:val="24"/>
          <w:szCs w:val="24"/>
          <w:vertAlign w:val="subscript"/>
        </w:rPr>
        <w:t>2</w:t>
      </w:r>
      <w:r w:rsidRPr="00ED0F71">
        <w:rPr>
          <w:rFonts w:asciiTheme="minorEastAsia" w:hAnsiTheme="minorEastAsia" w:hint="eastAsia"/>
          <w:color w:val="000000" w:themeColor="text1"/>
          <w:sz w:val="24"/>
          <w:szCs w:val="24"/>
        </w:rPr>
        <w:t>饱和，但不能被组织利用</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C.抑制体内多种酶的活性</w:t>
      </w:r>
    </w:p>
    <w:p w:rsidR="00ED0F71" w:rsidRPr="00ED0F71"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D.抑制胆碱酯酶的活性</w:t>
      </w:r>
    </w:p>
    <w:p w:rsidR="009B6043" w:rsidRDefault="00ED0F71" w:rsidP="00ED0F71">
      <w:pPr>
        <w:rPr>
          <w:rFonts w:asciiTheme="minorEastAsia" w:hAnsiTheme="minorEastAsia"/>
          <w:color w:val="000000" w:themeColor="text1"/>
          <w:sz w:val="24"/>
          <w:szCs w:val="24"/>
        </w:rPr>
      </w:pPr>
      <w:r w:rsidRPr="00ED0F71">
        <w:rPr>
          <w:rFonts w:asciiTheme="minorEastAsia" w:hAnsiTheme="minorEastAsia" w:hint="eastAsia"/>
          <w:color w:val="000000" w:themeColor="text1"/>
          <w:sz w:val="24"/>
          <w:szCs w:val="24"/>
        </w:rPr>
        <w:t>E.降低脑和肝中ATP酶的活性，使细胞缺O</w:t>
      </w:r>
      <w:r w:rsidRPr="00ED0F71">
        <w:rPr>
          <w:rFonts w:asciiTheme="minorEastAsia" w:hAnsiTheme="minorEastAsia" w:hint="eastAsia"/>
          <w:color w:val="000000" w:themeColor="text1"/>
          <w:sz w:val="24"/>
          <w:szCs w:val="24"/>
          <w:vertAlign w:val="subscript"/>
        </w:rPr>
        <w:t>2</w:t>
      </w:r>
    </w:p>
    <w:p w:rsidR="00486D38" w:rsidRDefault="00486D38" w:rsidP="009B6043">
      <w:pPr>
        <w:rPr>
          <w:rFonts w:asciiTheme="minorEastAsia" w:hAnsiTheme="minorEastAsia"/>
          <w:color w:val="000000" w:themeColor="text1"/>
          <w:sz w:val="24"/>
          <w:szCs w:val="24"/>
        </w:rPr>
      </w:pPr>
    </w:p>
    <w:p w:rsidR="00DA300A" w:rsidRPr="00DA300A" w:rsidRDefault="009B6043" w:rsidP="00DA300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DA300A" w:rsidRPr="00DA300A">
        <w:rPr>
          <w:rFonts w:asciiTheme="minorEastAsia" w:hAnsiTheme="minorEastAsia" w:hint="eastAsia"/>
          <w:color w:val="000000" w:themeColor="text1"/>
          <w:sz w:val="24"/>
          <w:szCs w:val="24"/>
        </w:rPr>
        <w:t>胸膜斑是以下哪种尘肺的病理特征</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A.矽肺</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B.煤肺</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C.石棉肺</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D.石墨尘肺</w:t>
      </w:r>
    </w:p>
    <w:p w:rsidR="009B6043"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E.以上全部</w:t>
      </w:r>
    </w:p>
    <w:p w:rsidR="00486D38" w:rsidRDefault="00486D38" w:rsidP="009B6043">
      <w:pPr>
        <w:rPr>
          <w:rFonts w:asciiTheme="minorEastAsia" w:hAnsiTheme="minorEastAsia"/>
          <w:color w:val="000000" w:themeColor="text1"/>
          <w:sz w:val="24"/>
          <w:szCs w:val="24"/>
        </w:rPr>
      </w:pPr>
    </w:p>
    <w:p w:rsidR="00DA300A" w:rsidRPr="00DA300A" w:rsidRDefault="009B6043" w:rsidP="00DA300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DA300A" w:rsidRPr="00DA300A">
        <w:rPr>
          <w:rFonts w:asciiTheme="minorEastAsia" w:hAnsiTheme="minorEastAsia" w:hint="eastAsia"/>
          <w:color w:val="000000" w:themeColor="text1"/>
          <w:sz w:val="24"/>
          <w:szCs w:val="24"/>
        </w:rPr>
        <w:t>我国《工业企业噪声卫生标准》规定新建企业的噪声容许标准为</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A.85dB（A）</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B.75dB（A）</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C.65dB（A）</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D.55dB（A）</w:t>
      </w:r>
    </w:p>
    <w:p w:rsidR="009B6043"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E.90dB（A）</w:t>
      </w:r>
    </w:p>
    <w:p w:rsidR="00486D38" w:rsidRDefault="00486D38" w:rsidP="009B6043">
      <w:pPr>
        <w:rPr>
          <w:rFonts w:asciiTheme="minorEastAsia" w:hAnsiTheme="minorEastAsia"/>
          <w:color w:val="000000" w:themeColor="text1"/>
          <w:sz w:val="24"/>
          <w:szCs w:val="24"/>
        </w:rPr>
      </w:pPr>
    </w:p>
    <w:p w:rsidR="00DA300A" w:rsidRPr="00DA300A" w:rsidRDefault="009B6043" w:rsidP="00DA300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DA300A" w:rsidRPr="00DA300A">
        <w:rPr>
          <w:rFonts w:asciiTheme="minorEastAsia" w:hAnsiTheme="minorEastAsia" w:hint="eastAsia"/>
          <w:color w:val="000000" w:themeColor="text1"/>
          <w:sz w:val="24"/>
          <w:szCs w:val="24"/>
        </w:rPr>
        <w:t>卫生监督人员在对用人单位监督检查时，对职业病防治措施和制度是否健全、职业病危害是否告知、职业病防护措施和用品提供和使用、职业培训是否按期进行等方面进行了检查，这种监督称为</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A.职业危害监督</w:t>
      </w:r>
    </w:p>
    <w:p w:rsidR="00DA300A" w:rsidRPr="00DA300A" w:rsidRDefault="00DA300A" w:rsidP="00DA300A">
      <w:pPr>
        <w:rPr>
          <w:rFonts w:asciiTheme="minorEastAsia" w:hAnsiTheme="minorEastAsia"/>
          <w:color w:val="000000" w:themeColor="text1"/>
          <w:sz w:val="24"/>
          <w:szCs w:val="24"/>
        </w:rPr>
      </w:pPr>
      <w:proofErr w:type="gramStart"/>
      <w:r w:rsidRPr="00DA300A">
        <w:rPr>
          <w:rFonts w:asciiTheme="minorEastAsia" w:hAnsiTheme="minorEastAsia" w:hint="eastAsia"/>
          <w:color w:val="000000" w:themeColor="text1"/>
          <w:sz w:val="24"/>
          <w:szCs w:val="24"/>
        </w:rPr>
        <w:t>B.“</w:t>
      </w:r>
      <w:proofErr w:type="gramEnd"/>
      <w:r w:rsidRPr="00DA300A">
        <w:rPr>
          <w:rFonts w:asciiTheme="minorEastAsia" w:hAnsiTheme="minorEastAsia" w:hint="eastAsia"/>
          <w:color w:val="000000" w:themeColor="text1"/>
          <w:sz w:val="24"/>
          <w:szCs w:val="24"/>
        </w:rPr>
        <w:t>四同时”</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C.预防性危害监督</w:t>
      </w:r>
    </w:p>
    <w:p w:rsidR="00DA300A" w:rsidRPr="00DA300A"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D.经常性职业卫生监督</w:t>
      </w:r>
    </w:p>
    <w:p w:rsidR="003D2782" w:rsidRPr="00486D38" w:rsidRDefault="00DA300A" w:rsidP="00DA300A">
      <w:pPr>
        <w:rPr>
          <w:rFonts w:asciiTheme="minorEastAsia" w:hAnsiTheme="minorEastAsia"/>
          <w:color w:val="000000" w:themeColor="text1"/>
          <w:sz w:val="24"/>
          <w:szCs w:val="24"/>
        </w:rPr>
      </w:pPr>
      <w:r w:rsidRPr="00DA300A">
        <w:rPr>
          <w:rFonts w:asciiTheme="minorEastAsia" w:hAnsiTheme="minorEastAsia" w:hint="eastAsia"/>
          <w:color w:val="000000" w:themeColor="text1"/>
          <w:sz w:val="24"/>
          <w:szCs w:val="24"/>
        </w:rPr>
        <w:t>E.卫生行政监督</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BF07A2">
        <w:rPr>
          <w:rFonts w:asciiTheme="minorEastAsia" w:hAnsiTheme="minorEastAsia" w:hint="eastAsia"/>
          <w:color w:val="000000" w:themeColor="text1"/>
          <w:sz w:val="24"/>
          <w:szCs w:val="24"/>
        </w:rPr>
        <w:t>D</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BF07A2" w:rsidRPr="00BF07A2">
        <w:rPr>
          <w:rFonts w:asciiTheme="minorEastAsia" w:hAnsiTheme="minorEastAsia" w:hint="eastAsia"/>
          <w:color w:val="000000" w:themeColor="text1"/>
          <w:sz w:val="24"/>
          <w:szCs w:val="24"/>
        </w:rPr>
        <w:t>大气圈、水圈、土壤岩石圈和生物圈共同组成了人类的自然环境。</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BF07A2">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BF07A2" w:rsidRPr="00BF07A2">
        <w:rPr>
          <w:rFonts w:asciiTheme="minorEastAsia" w:hAnsiTheme="minorEastAsia" w:hint="eastAsia"/>
          <w:color w:val="000000" w:themeColor="text1"/>
          <w:sz w:val="24"/>
          <w:szCs w:val="24"/>
        </w:rPr>
        <w:t>总固体：是指水样在一定温度下缓慢蒸干后的残留物总量，包括水中的溶解性固体和悬浮性固体。由有机物、无机物和各种生物体组成。</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【正确答案】</w:t>
      </w:r>
      <w:r w:rsidR="00BF07A2">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BF07A2" w:rsidRPr="00BF07A2">
        <w:rPr>
          <w:rFonts w:asciiTheme="minorEastAsia" w:hAnsiTheme="minorEastAsia" w:hint="eastAsia"/>
          <w:color w:val="000000" w:themeColor="text1"/>
          <w:sz w:val="24"/>
          <w:szCs w:val="24"/>
        </w:rPr>
        <w:t>上述5种有机化合物在环境中均有长期残留性，易在生物体内蓄积并对人和动物具有毒性，但我国参与签署的斯德哥尔摩公约规定的12种优先控制和消除的持久性有机污染物中只有多氯联苯在被控或消除之列，这是因为多氯联苯对环境的污染广泛，在环境中的高残留性、高富集性，远距离迁移性以及对生态系统和人类的毒性而备受关注。</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E4B52">
        <w:rPr>
          <w:rFonts w:asciiTheme="minorEastAsia" w:hAnsiTheme="minorEastAsia" w:hint="eastAsia"/>
          <w:color w:val="000000" w:themeColor="text1"/>
          <w:sz w:val="24"/>
          <w:szCs w:val="24"/>
        </w:rPr>
        <w:t>C</w:t>
      </w:r>
    </w:p>
    <w:p w:rsidR="000E4B52" w:rsidRPr="000E4B52" w:rsidRDefault="009B6043" w:rsidP="000E4B5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0E4B52" w:rsidRPr="000E4B52">
        <w:rPr>
          <w:rFonts w:asciiTheme="minorEastAsia" w:hAnsiTheme="minorEastAsia" w:hint="eastAsia"/>
          <w:color w:val="000000" w:themeColor="text1"/>
          <w:sz w:val="24"/>
          <w:szCs w:val="24"/>
        </w:rPr>
        <w:t>夏季在住宅群建筑区使建筑物长轴与主导风向形成多少度角时，在相同间距情况下，更有利于下风侧各排房屋的通风</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A.30°</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B.45°</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C.60°</w:t>
      </w:r>
    </w:p>
    <w:p w:rsidR="000E4B52" w:rsidRPr="000E4B52" w:rsidRDefault="000E4B52" w:rsidP="000E4B52">
      <w:pPr>
        <w:rPr>
          <w:rFonts w:asciiTheme="minorEastAsia" w:hAnsiTheme="minorEastAsia"/>
          <w:color w:val="000000" w:themeColor="text1"/>
          <w:sz w:val="24"/>
          <w:szCs w:val="24"/>
        </w:rPr>
      </w:pPr>
      <w:r w:rsidRPr="000E4B52">
        <w:rPr>
          <w:rFonts w:asciiTheme="minorEastAsia" w:hAnsiTheme="minorEastAsia"/>
          <w:color w:val="000000" w:themeColor="text1"/>
          <w:sz w:val="24"/>
          <w:szCs w:val="24"/>
        </w:rPr>
        <w:t>D.90°</w:t>
      </w:r>
    </w:p>
    <w:p w:rsidR="009B6043" w:rsidRDefault="000E4B52" w:rsidP="000E4B52">
      <w:pPr>
        <w:rPr>
          <w:rFonts w:asciiTheme="minorEastAsia" w:hAnsiTheme="minorEastAsia"/>
          <w:color w:val="000000" w:themeColor="text1"/>
          <w:sz w:val="24"/>
          <w:szCs w:val="24"/>
        </w:rPr>
      </w:pPr>
      <w:r w:rsidRPr="000E4B52">
        <w:rPr>
          <w:rFonts w:asciiTheme="minorEastAsia" w:hAnsiTheme="minorEastAsia" w:hint="eastAsia"/>
          <w:color w:val="000000" w:themeColor="text1"/>
          <w:sz w:val="24"/>
          <w:szCs w:val="24"/>
        </w:rPr>
        <w:t>E.＜30°</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0E4B52">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0E4B52" w:rsidRPr="000E4B52">
        <w:rPr>
          <w:rFonts w:asciiTheme="minorEastAsia" w:hAnsiTheme="minorEastAsia" w:hint="eastAsia"/>
          <w:color w:val="000000" w:themeColor="text1"/>
          <w:sz w:val="24"/>
          <w:szCs w:val="24"/>
        </w:rPr>
        <w:t>化妆品的生物性污染主要是指细菌和真菌感染，细菌如绿脓杆菌、粪大肠菌群、金黄色葡萄球菌，真菌如霉菌和酵母菌。</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D0F71">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D0F71" w:rsidRPr="00ED0F71">
        <w:rPr>
          <w:rFonts w:asciiTheme="minorEastAsia" w:hAnsiTheme="minorEastAsia" w:hint="eastAsia"/>
          <w:color w:val="000000" w:themeColor="text1"/>
          <w:sz w:val="24"/>
          <w:szCs w:val="24"/>
        </w:rPr>
        <w:t>一级预防：消除或控制不良工作条件，使劳动者尽可能不接触或少接触职业性有害因素。这是消除职业性危害的根本措施，如改变生产工艺过程，使劳动者避免接触职业性有害因素或使接触水平低于容许接触限值，对高危人群制定出就业禁忌证等。A、B属于二级预防，C、E属于三级预防。</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ED0F71">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ED0F71" w:rsidRPr="00ED0F71">
        <w:rPr>
          <w:rFonts w:asciiTheme="minorEastAsia" w:hAnsiTheme="minorEastAsia" w:hint="eastAsia"/>
          <w:color w:val="000000" w:themeColor="text1"/>
          <w:sz w:val="24"/>
          <w:szCs w:val="24"/>
        </w:rPr>
        <w:t>氰化氢进入血液后可迅速</w:t>
      </w:r>
      <w:proofErr w:type="gramStart"/>
      <w:r w:rsidR="00ED0F71" w:rsidRPr="00ED0F71">
        <w:rPr>
          <w:rFonts w:asciiTheme="minorEastAsia" w:hAnsiTheme="minorEastAsia" w:hint="eastAsia"/>
          <w:color w:val="000000" w:themeColor="text1"/>
          <w:sz w:val="24"/>
          <w:szCs w:val="24"/>
        </w:rPr>
        <w:t>解离出氰根</w:t>
      </w:r>
      <w:proofErr w:type="gramEnd"/>
      <w:r w:rsidR="00ED0F71" w:rsidRPr="00ED0F71">
        <w:rPr>
          <w:rFonts w:asciiTheme="minorEastAsia" w:hAnsiTheme="minorEastAsia" w:hint="eastAsia"/>
          <w:color w:val="000000" w:themeColor="text1"/>
          <w:sz w:val="24"/>
          <w:szCs w:val="24"/>
        </w:rPr>
        <w:t>（CN</w:t>
      </w:r>
      <w:r w:rsidR="00ED0F71" w:rsidRPr="00ED0F71">
        <w:rPr>
          <w:rFonts w:asciiTheme="minorEastAsia" w:hAnsiTheme="minorEastAsia" w:hint="eastAsia"/>
          <w:color w:val="000000" w:themeColor="text1"/>
          <w:sz w:val="24"/>
          <w:szCs w:val="24"/>
          <w:vertAlign w:val="superscript"/>
        </w:rPr>
        <w:t>－</w:t>
      </w:r>
      <w:r w:rsidR="00ED0F71" w:rsidRPr="00ED0F71">
        <w:rPr>
          <w:rFonts w:asciiTheme="minorEastAsia" w:hAnsiTheme="minorEastAsia" w:hint="eastAsia"/>
          <w:color w:val="000000" w:themeColor="text1"/>
          <w:sz w:val="24"/>
          <w:szCs w:val="24"/>
        </w:rPr>
        <w:t>）。CN</w:t>
      </w:r>
      <w:r w:rsidR="00ED0F71" w:rsidRPr="00ED0F71">
        <w:rPr>
          <w:rFonts w:asciiTheme="minorEastAsia" w:hAnsiTheme="minorEastAsia" w:hint="eastAsia"/>
          <w:color w:val="000000" w:themeColor="text1"/>
          <w:sz w:val="24"/>
          <w:szCs w:val="24"/>
          <w:vertAlign w:val="superscript"/>
        </w:rPr>
        <w:t>－</w:t>
      </w:r>
      <w:r w:rsidR="00ED0F71" w:rsidRPr="00ED0F71">
        <w:rPr>
          <w:rFonts w:asciiTheme="minorEastAsia" w:hAnsiTheme="minorEastAsia" w:hint="eastAsia"/>
          <w:color w:val="000000" w:themeColor="text1"/>
          <w:sz w:val="24"/>
          <w:szCs w:val="24"/>
        </w:rPr>
        <w:t>可抑制体内42种酶的活性，尤其与细胞呼吸酶的亲和力最大。它与氧化型细胞色素氧化酶迅速结合，阻止其中Fe</w:t>
      </w:r>
      <w:r w:rsidR="00ED0F71" w:rsidRPr="00ED0F71">
        <w:rPr>
          <w:rFonts w:asciiTheme="minorEastAsia" w:hAnsiTheme="minorEastAsia" w:hint="eastAsia"/>
          <w:color w:val="000000" w:themeColor="text1"/>
          <w:sz w:val="24"/>
          <w:szCs w:val="24"/>
          <w:vertAlign w:val="superscript"/>
        </w:rPr>
        <w:t>3＋</w:t>
      </w:r>
      <w:r w:rsidR="00ED0F71" w:rsidRPr="00ED0F71">
        <w:rPr>
          <w:rFonts w:asciiTheme="minorEastAsia" w:hAnsiTheme="minorEastAsia" w:hint="eastAsia"/>
          <w:color w:val="000000" w:themeColor="text1"/>
          <w:sz w:val="24"/>
          <w:szCs w:val="24"/>
        </w:rPr>
        <w:t>还原成Fe</w:t>
      </w:r>
      <w:r w:rsidR="00ED0F71" w:rsidRPr="00ED0F71">
        <w:rPr>
          <w:rFonts w:asciiTheme="minorEastAsia" w:hAnsiTheme="minorEastAsia" w:hint="eastAsia"/>
          <w:color w:val="000000" w:themeColor="text1"/>
          <w:sz w:val="24"/>
          <w:szCs w:val="24"/>
          <w:vertAlign w:val="superscript"/>
        </w:rPr>
        <w:t>2＋</w:t>
      </w:r>
      <w:r w:rsidR="00ED0F71" w:rsidRPr="00ED0F71">
        <w:rPr>
          <w:rFonts w:asciiTheme="minorEastAsia" w:hAnsiTheme="minorEastAsia" w:hint="eastAsia"/>
          <w:color w:val="000000" w:themeColor="text1"/>
          <w:sz w:val="24"/>
          <w:szCs w:val="24"/>
        </w:rPr>
        <w:t>，阻断生物氧化过程中的电子传递，使组织细胞不能摄取和利用氧，引起细胞内窒息。氰化氢影响的主要是阻止组织利用氧，从而导致机体缺氧。</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300A">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300A" w:rsidRPr="00DA300A">
        <w:rPr>
          <w:rFonts w:asciiTheme="minorEastAsia" w:hAnsiTheme="minorEastAsia" w:hint="eastAsia"/>
          <w:color w:val="000000" w:themeColor="text1"/>
          <w:sz w:val="24"/>
          <w:szCs w:val="24"/>
        </w:rPr>
        <w:t>胸膜改变是石棉肺的</w:t>
      </w:r>
      <w:proofErr w:type="gramStart"/>
      <w:r w:rsidR="00DA300A" w:rsidRPr="00DA300A">
        <w:rPr>
          <w:rFonts w:asciiTheme="minorEastAsia" w:hAnsiTheme="minorEastAsia" w:hint="eastAsia"/>
          <w:color w:val="000000" w:themeColor="text1"/>
          <w:sz w:val="24"/>
          <w:szCs w:val="24"/>
        </w:rPr>
        <w:t>一</w:t>
      </w:r>
      <w:proofErr w:type="gramEnd"/>
      <w:r w:rsidR="00DA300A" w:rsidRPr="00DA300A">
        <w:rPr>
          <w:rFonts w:asciiTheme="minorEastAsia" w:hAnsiTheme="minorEastAsia" w:hint="eastAsia"/>
          <w:color w:val="000000" w:themeColor="text1"/>
          <w:sz w:val="24"/>
          <w:szCs w:val="24"/>
        </w:rPr>
        <w:t>特征性的病变，包括胸膜增厚和胸膜斑。</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300A">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300A" w:rsidRPr="00DA300A">
        <w:rPr>
          <w:rFonts w:asciiTheme="minorEastAsia" w:hAnsiTheme="minorEastAsia" w:hint="eastAsia"/>
          <w:color w:val="000000" w:themeColor="text1"/>
          <w:sz w:val="24"/>
          <w:szCs w:val="24"/>
        </w:rPr>
        <w:t>工业企业卫生标准：对于噪声的职业接触限值规定，每周工作5</w:t>
      </w:r>
      <w:r w:rsidR="00DA300A" w:rsidRPr="00DA300A">
        <w:rPr>
          <w:rFonts w:asciiTheme="minorEastAsia" w:hAnsiTheme="minorEastAsia" w:hint="eastAsia"/>
          <w:color w:val="000000" w:themeColor="text1"/>
          <w:sz w:val="24"/>
          <w:szCs w:val="24"/>
        </w:rPr>
        <w:lastRenderedPageBreak/>
        <w:t>天，每天工作8小时，稳态噪声限值为85dB（A），非稳态噪声等效声级限值为85dB（A）；每周工作5天，每天工作不等于8小时，需计算等效声级，噪声限值为85dB（A）；每周工作不是5天，需计算490小时等效声级，限值为85dB（A）。</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300A">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300A" w:rsidRPr="00DA300A">
        <w:rPr>
          <w:rFonts w:asciiTheme="minorEastAsia" w:hAnsiTheme="minorEastAsia" w:hint="eastAsia"/>
          <w:color w:val="000000" w:themeColor="text1"/>
          <w:sz w:val="24"/>
          <w:szCs w:val="24"/>
        </w:rPr>
        <w:t>题中描述的所有内容均属于经常性职业监督的范畴。经常性职业卫生监督是指对现有厂矿企业贯彻执行卫生法规和卫生标准的情况，定期或随时进行的卫生监督。</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FF4" w:rsidRDefault="00A83FF4" w:rsidP="000D5E57">
      <w:r>
        <w:separator/>
      </w:r>
    </w:p>
  </w:endnote>
  <w:endnote w:type="continuationSeparator" w:id="0">
    <w:p w:rsidR="00A83FF4" w:rsidRDefault="00A83FF4"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FF4" w:rsidRDefault="00A83FF4" w:rsidP="000D5E57">
      <w:r>
        <w:separator/>
      </w:r>
    </w:p>
  </w:footnote>
  <w:footnote w:type="continuationSeparator" w:id="0">
    <w:p w:rsidR="00A83FF4" w:rsidRDefault="00A83FF4"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0E4B52"/>
    <w:rsid w:val="001419E1"/>
    <w:rsid w:val="00144FB2"/>
    <w:rsid w:val="00146952"/>
    <w:rsid w:val="00190AEB"/>
    <w:rsid w:val="001951E8"/>
    <w:rsid w:val="001C6BDD"/>
    <w:rsid w:val="001D5551"/>
    <w:rsid w:val="00204EDF"/>
    <w:rsid w:val="003A09F1"/>
    <w:rsid w:val="003D2782"/>
    <w:rsid w:val="0042301D"/>
    <w:rsid w:val="00427604"/>
    <w:rsid w:val="00486D38"/>
    <w:rsid w:val="00534068"/>
    <w:rsid w:val="005B0B77"/>
    <w:rsid w:val="006D6CA0"/>
    <w:rsid w:val="0071025C"/>
    <w:rsid w:val="007458F2"/>
    <w:rsid w:val="007C6CBD"/>
    <w:rsid w:val="008B095D"/>
    <w:rsid w:val="0098479F"/>
    <w:rsid w:val="009852F3"/>
    <w:rsid w:val="00990547"/>
    <w:rsid w:val="009B6043"/>
    <w:rsid w:val="00A811FD"/>
    <w:rsid w:val="00A83FF4"/>
    <w:rsid w:val="00A90E39"/>
    <w:rsid w:val="00B11E01"/>
    <w:rsid w:val="00B3178A"/>
    <w:rsid w:val="00BF07A2"/>
    <w:rsid w:val="00C048BC"/>
    <w:rsid w:val="00C42353"/>
    <w:rsid w:val="00C56CED"/>
    <w:rsid w:val="00C86C65"/>
    <w:rsid w:val="00C95C35"/>
    <w:rsid w:val="00CC291F"/>
    <w:rsid w:val="00CE2B98"/>
    <w:rsid w:val="00CF1B85"/>
    <w:rsid w:val="00D03B25"/>
    <w:rsid w:val="00DA300A"/>
    <w:rsid w:val="00DA781F"/>
    <w:rsid w:val="00E041A8"/>
    <w:rsid w:val="00E271D9"/>
    <w:rsid w:val="00E61200"/>
    <w:rsid w:val="00E85A43"/>
    <w:rsid w:val="00ED0F71"/>
    <w:rsid w:val="00F1633F"/>
    <w:rsid w:val="00FB35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9</cp:revision>
  <dcterms:created xsi:type="dcterms:W3CDTF">2016-11-14T08:00:00Z</dcterms:created>
  <dcterms:modified xsi:type="dcterms:W3CDTF">2016-11-16T10:40:00Z</dcterms:modified>
</cp:coreProperties>
</file>